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GoBack"/>
      <w:bookmarkStart w:id="0" w:name="_Toc534399052"/>
      <w:r>
        <w:t>一十二、唐山市妇幼保健院收支预算安排</w:t>
      </w:r>
      <w:bookmarkEnd w:id="0"/>
    </w:p>
    <w:bookmarkEnd w:id="1"/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唐山市妇幼保健院职责任务与目标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spacing w:line="360" w:lineRule="auto"/>
        <w:ind w:firstLine="4320" w:firstLineChars="135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主要职责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院是震后联合国儿童基金会资助的河北省最大、华北地区较大的一所市级妇幼保健院，担负着全市妇幼保健、医疗、科研培训、计划生育技术指导、健康教育和信息管理等六大社会职能。1999年评为国家“三级甲等”妇幼保健院（全国第10所）。我院还作为华北煤炭医学院的附属医院，担负着临床教学和科研工作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2004年我院被省卫生厅批准为河北省产前诊断机构，担负着河北省北方地区出生缺陷产前诊断工作，产前诊断专业已形成系列的孕前及孕期检查项目包括：产前咨询、产前筛查、细胞传、分子遗传、孕期优生、超声筛查等，现常规进行羊膜腔穿刺和羊水染色体检查。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妇幼卫生工作</w:t>
      </w:r>
      <w:r>
        <w:rPr>
          <w:rFonts w:ascii="宋体" w:hAnsi="宋体"/>
          <w:sz w:val="21"/>
          <w:szCs w:val="21"/>
        </w:rPr>
        <w:t>是我</w:t>
      </w:r>
      <w:r>
        <w:rPr>
          <w:rFonts w:hint="eastAsia" w:ascii="宋体" w:hAnsi="宋体"/>
          <w:sz w:val="21"/>
          <w:szCs w:val="21"/>
        </w:rPr>
        <w:t>市</w:t>
      </w:r>
      <w:r>
        <w:rPr>
          <w:rFonts w:ascii="宋体" w:hAnsi="宋体"/>
          <w:sz w:val="21"/>
          <w:szCs w:val="21"/>
        </w:rPr>
        <w:t>卫生工作的重要组成部分，</w:t>
      </w:r>
      <w:r>
        <w:rPr>
          <w:rFonts w:hint="eastAsia" w:ascii="宋体" w:hAnsi="宋体"/>
          <w:sz w:val="21"/>
          <w:szCs w:val="21"/>
        </w:rPr>
        <w:t>是我院的一项重要的社会职能工作，我院</w:t>
      </w:r>
      <w:r>
        <w:rPr>
          <w:rFonts w:ascii="宋体" w:hAnsi="宋体"/>
          <w:sz w:val="21"/>
          <w:szCs w:val="21"/>
        </w:rPr>
        <w:t>作为全</w:t>
      </w:r>
      <w:r>
        <w:rPr>
          <w:rFonts w:hint="eastAsia" w:ascii="宋体" w:hAnsi="宋体"/>
          <w:sz w:val="21"/>
          <w:szCs w:val="21"/>
        </w:rPr>
        <w:t>市</w:t>
      </w:r>
      <w:r>
        <w:rPr>
          <w:rFonts w:ascii="宋体" w:hAnsi="宋体"/>
          <w:sz w:val="21"/>
          <w:szCs w:val="21"/>
        </w:rPr>
        <w:t>妇幼卫生工作的业务指导中心，</w:t>
      </w:r>
      <w:r>
        <w:rPr>
          <w:rFonts w:hint="eastAsia" w:ascii="宋体" w:hAnsi="宋体"/>
          <w:sz w:val="21"/>
          <w:szCs w:val="21"/>
        </w:rPr>
        <w:t>我们始终</w:t>
      </w:r>
      <w:r>
        <w:rPr>
          <w:rFonts w:ascii="宋体" w:hAnsi="宋体"/>
          <w:sz w:val="21"/>
          <w:szCs w:val="21"/>
        </w:rPr>
        <w:t>坚持以保健为中心，指导基层为重点，保健与临床相结合的办院方针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ascii="宋体" w:hAnsi="宋体"/>
          <w:sz w:val="21"/>
          <w:szCs w:val="21"/>
        </w:rPr>
        <w:t>在推动</w:t>
      </w:r>
      <w:r>
        <w:rPr>
          <w:rFonts w:hint="eastAsia" w:ascii="宋体" w:hAnsi="宋体"/>
          <w:sz w:val="21"/>
          <w:szCs w:val="21"/>
        </w:rPr>
        <w:t>全市</w:t>
      </w:r>
      <w:r>
        <w:rPr>
          <w:rFonts w:ascii="宋体" w:hAnsi="宋体"/>
          <w:sz w:val="21"/>
          <w:szCs w:val="21"/>
        </w:rPr>
        <w:t>妇幼卫生事业的发展中</w:t>
      </w:r>
      <w:r>
        <w:rPr>
          <w:rFonts w:hint="eastAsia" w:ascii="宋体" w:hAnsi="宋体"/>
          <w:sz w:val="21"/>
          <w:szCs w:val="21"/>
        </w:rPr>
        <w:t>起着</w:t>
      </w:r>
      <w:r>
        <w:rPr>
          <w:rFonts w:ascii="宋体" w:hAnsi="宋体"/>
          <w:sz w:val="21"/>
          <w:szCs w:val="21"/>
        </w:rPr>
        <w:t>至关重要</w:t>
      </w:r>
      <w:r>
        <w:rPr>
          <w:rFonts w:hint="eastAsia" w:ascii="宋体" w:hAnsi="宋体"/>
          <w:sz w:val="21"/>
          <w:szCs w:val="21"/>
        </w:rPr>
        <w:t>的作用</w:t>
      </w:r>
      <w:r>
        <w:rPr>
          <w:rFonts w:ascii="宋体" w:hAnsi="宋体"/>
          <w:sz w:val="21"/>
          <w:szCs w:val="21"/>
        </w:rPr>
        <w:t>。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我院负责全市10个县5个区的妇幼保健工作，我们的主要工作任务：一是</w:t>
      </w:r>
      <w:r>
        <w:rPr>
          <w:rFonts w:ascii="宋体" w:hAnsi="宋体"/>
          <w:sz w:val="21"/>
          <w:szCs w:val="21"/>
        </w:rPr>
        <w:t>掌握</w:t>
      </w:r>
      <w:r>
        <w:rPr>
          <w:rFonts w:hint="eastAsia" w:ascii="宋体" w:hAnsi="宋体"/>
          <w:sz w:val="21"/>
          <w:szCs w:val="21"/>
        </w:rPr>
        <w:t>全市</w:t>
      </w:r>
      <w:r>
        <w:rPr>
          <w:rFonts w:ascii="宋体" w:hAnsi="宋体"/>
          <w:sz w:val="21"/>
          <w:szCs w:val="21"/>
        </w:rPr>
        <w:t>孕产妇死亡率、婴儿死亡率等变化情况，针对主要死因提出干预策略，协助卫生</w:t>
      </w:r>
      <w:r>
        <w:rPr>
          <w:rFonts w:hint="eastAsia" w:ascii="宋体" w:hAnsi="宋体"/>
          <w:sz w:val="21"/>
          <w:szCs w:val="21"/>
        </w:rPr>
        <w:t>局</w:t>
      </w:r>
      <w:r>
        <w:rPr>
          <w:rFonts w:ascii="宋体" w:hAnsi="宋体"/>
          <w:sz w:val="21"/>
          <w:szCs w:val="21"/>
        </w:rPr>
        <w:t>制定干预规划并参与实施；</w:t>
      </w:r>
      <w:r>
        <w:rPr>
          <w:rFonts w:hint="eastAsia" w:ascii="宋体" w:hAnsi="宋体"/>
          <w:sz w:val="21"/>
          <w:szCs w:val="21"/>
        </w:rPr>
        <w:t>二是</w:t>
      </w:r>
      <w:r>
        <w:rPr>
          <w:rFonts w:ascii="宋体" w:hAnsi="宋体"/>
          <w:sz w:val="21"/>
          <w:szCs w:val="21"/>
        </w:rPr>
        <w:t>掌握</w:t>
      </w:r>
      <w:r>
        <w:rPr>
          <w:rFonts w:hint="eastAsia" w:ascii="宋体" w:hAnsi="宋体"/>
          <w:sz w:val="21"/>
          <w:szCs w:val="21"/>
        </w:rPr>
        <w:t>全市</w:t>
      </w:r>
      <w:r>
        <w:rPr>
          <w:rFonts w:ascii="宋体" w:hAnsi="宋体"/>
          <w:sz w:val="21"/>
          <w:szCs w:val="21"/>
        </w:rPr>
        <w:t>影响儿童生长发育、影响儿童与妇女身体与心理</w:t>
      </w:r>
      <w:r>
        <w:rPr>
          <w:rFonts w:hint="eastAsia" w:ascii="宋体" w:hAnsi="宋体"/>
          <w:sz w:val="21"/>
          <w:szCs w:val="21"/>
        </w:rPr>
        <w:t>健康</w:t>
      </w:r>
      <w:r>
        <w:rPr>
          <w:rFonts w:ascii="宋体" w:hAnsi="宋体"/>
          <w:sz w:val="21"/>
          <w:szCs w:val="21"/>
        </w:rPr>
        <w:t>的主要生物、社会、环境与心理因素，针对这些主要因素提出预防措施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ascii="宋体" w:hAnsi="宋体"/>
          <w:sz w:val="21"/>
          <w:szCs w:val="21"/>
        </w:rPr>
        <w:t>协助卫生</w:t>
      </w:r>
      <w:r>
        <w:rPr>
          <w:rFonts w:hint="eastAsia" w:ascii="宋体" w:hAnsi="宋体"/>
          <w:sz w:val="21"/>
          <w:szCs w:val="21"/>
        </w:rPr>
        <w:t>局</w:t>
      </w:r>
      <w:r>
        <w:rPr>
          <w:rFonts w:ascii="宋体" w:hAnsi="宋体"/>
          <w:sz w:val="21"/>
          <w:szCs w:val="21"/>
        </w:rPr>
        <w:t>制定规划并参与实施；</w:t>
      </w:r>
      <w:r>
        <w:rPr>
          <w:rFonts w:hint="eastAsia" w:ascii="宋体" w:hAnsi="宋体"/>
          <w:sz w:val="21"/>
          <w:szCs w:val="21"/>
        </w:rPr>
        <w:t>三是</w:t>
      </w:r>
      <w:r>
        <w:rPr>
          <w:rFonts w:ascii="宋体" w:hAnsi="宋体"/>
          <w:sz w:val="21"/>
          <w:szCs w:val="21"/>
        </w:rPr>
        <w:t>为</w:t>
      </w:r>
      <w:r>
        <w:rPr>
          <w:rFonts w:hint="eastAsia" w:ascii="宋体" w:hAnsi="宋体"/>
          <w:sz w:val="21"/>
          <w:szCs w:val="21"/>
        </w:rPr>
        <w:t>县、区</w:t>
      </w:r>
      <w:r>
        <w:rPr>
          <w:rFonts w:ascii="宋体" w:hAnsi="宋体"/>
          <w:sz w:val="21"/>
          <w:szCs w:val="21"/>
        </w:rPr>
        <w:t>级妇幼保健机构提供技术指导与技术支持；</w:t>
      </w:r>
      <w:r>
        <w:rPr>
          <w:rFonts w:hint="eastAsia" w:ascii="宋体" w:hAnsi="宋体"/>
          <w:sz w:val="21"/>
          <w:szCs w:val="21"/>
        </w:rPr>
        <w:t>四是</w:t>
      </w:r>
      <w:r>
        <w:rPr>
          <w:rFonts w:ascii="宋体" w:hAnsi="宋体"/>
          <w:sz w:val="21"/>
          <w:szCs w:val="21"/>
        </w:rPr>
        <w:t>负责全</w:t>
      </w:r>
      <w:r>
        <w:rPr>
          <w:rFonts w:hint="eastAsia" w:ascii="宋体" w:hAnsi="宋体"/>
          <w:sz w:val="21"/>
          <w:szCs w:val="21"/>
        </w:rPr>
        <w:t>市</w:t>
      </w:r>
      <w:r>
        <w:rPr>
          <w:rFonts w:ascii="宋体" w:hAnsi="宋体"/>
          <w:sz w:val="21"/>
          <w:szCs w:val="21"/>
        </w:rPr>
        <w:t>妇幼卫生业务工作的质量监测和质量审评，并定期向卫生行政部门提交报告；</w:t>
      </w:r>
      <w:r>
        <w:rPr>
          <w:rFonts w:hint="eastAsia" w:ascii="宋体" w:hAnsi="宋体"/>
          <w:sz w:val="21"/>
          <w:szCs w:val="21"/>
        </w:rPr>
        <w:t>五是</w:t>
      </w:r>
      <w:r>
        <w:rPr>
          <w:rFonts w:ascii="宋体" w:hAnsi="宋体"/>
          <w:sz w:val="21"/>
          <w:szCs w:val="21"/>
        </w:rPr>
        <w:t>协助卫生行政部门管理</w:t>
      </w:r>
      <w:r>
        <w:rPr>
          <w:rFonts w:hint="eastAsia" w:ascii="宋体" w:hAnsi="宋体"/>
          <w:sz w:val="21"/>
          <w:szCs w:val="21"/>
        </w:rPr>
        <w:t>全市各</w:t>
      </w:r>
      <w:r>
        <w:rPr>
          <w:rFonts w:ascii="宋体" w:hAnsi="宋体"/>
          <w:sz w:val="21"/>
          <w:szCs w:val="21"/>
        </w:rPr>
        <w:t>医院中的妇幼保健业务；</w:t>
      </w:r>
      <w:r>
        <w:rPr>
          <w:rFonts w:hint="eastAsia" w:ascii="宋体" w:hAnsi="宋体"/>
          <w:sz w:val="21"/>
          <w:szCs w:val="21"/>
        </w:rPr>
        <w:t>六是</w:t>
      </w:r>
      <w:r>
        <w:rPr>
          <w:rFonts w:ascii="宋体" w:hAnsi="宋体"/>
          <w:sz w:val="21"/>
          <w:szCs w:val="21"/>
        </w:rPr>
        <w:t>开展妇女保健、儿童保健、计划生育技术服务、优生保健和妇女、儿童常见病防治工作。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我们还</w:t>
      </w:r>
      <w:r>
        <w:rPr>
          <w:rFonts w:ascii="宋体" w:hAnsi="宋体"/>
          <w:color w:val="000000"/>
          <w:sz w:val="21"/>
          <w:szCs w:val="21"/>
        </w:rPr>
        <w:t>根据妇女、儿童保健目标，协助卫生行政部门制定健康教育计划，指导下级妇幼保健机构的健康教育活动</w:t>
      </w:r>
      <w:r>
        <w:rPr>
          <w:rFonts w:hint="eastAsia" w:ascii="宋体" w:hAnsi="宋体"/>
          <w:color w:val="000000"/>
          <w:sz w:val="21"/>
          <w:szCs w:val="21"/>
        </w:rPr>
        <w:t>和对</w:t>
      </w:r>
      <w:r>
        <w:rPr>
          <w:rFonts w:hint="eastAsia" w:ascii="宋体" w:hAnsi="宋体"/>
          <w:sz w:val="21"/>
          <w:szCs w:val="21"/>
        </w:rPr>
        <w:t>妇幼卫生信息进行采集、分析、储存、反馈。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pStyle w:val="3"/>
        <w:ind w:firstLine="3200" w:firstLineChars="1000"/>
        <w:rPr>
          <w:rFonts w:ascii="黑体" w:hAnsi="黑体" w:eastAsia="黑体" w:cs="仿宋_GB2312"/>
          <w:szCs w:val="32"/>
        </w:rPr>
      </w:pPr>
      <w:r>
        <w:rPr>
          <w:rFonts w:hint="eastAsia" w:ascii="黑体" w:hAnsi="黑体" w:eastAsia="黑体" w:cs="仿宋_GB2312"/>
          <w:szCs w:val="32"/>
        </w:rPr>
        <w:t>主要任务及目标规划</w:t>
      </w:r>
    </w:p>
    <w:p>
      <w:pPr>
        <w:pStyle w:val="3"/>
        <w:ind w:firstLine="422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1、唐山市妇幼保健院主要工作任务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（1）总体工作任务：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院是震后联合国儿童基金会资助的河北省最大、华北地区较大的一所市级妇幼保健院，担负着全市妇幼保健、医疗、科研培训、计划生育技术指导、健康教育和信息管理等六大社会职能。1999年评为国家“三级甲等”妇幼保健院（全国第10所）。我院还作为华北煤炭医学院的附属医院，担负着临床教学和科研工作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2004年我院被省卫生厅批准为河北省产前诊断机构，担负着河北省北方地区出生缺陷产前诊断工作，产前诊断专业已形成系列的孕前及孕期检查项目包括：产前咨询、产前筛查、细胞传、分子遗传、孕期优生、超声筛查等，现常规进行羊膜腔穿刺和羊水染色体检查。</w:t>
      </w:r>
    </w:p>
    <w:p>
      <w:pPr>
        <w:pStyle w:val="3"/>
        <w:ind w:firstLine="42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 xml:space="preserve">（2）妇幼保健工作任务                                     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妇幼卫生工作</w:t>
      </w:r>
      <w:r>
        <w:rPr>
          <w:rFonts w:ascii="宋体" w:hAnsi="宋体"/>
          <w:sz w:val="21"/>
          <w:szCs w:val="21"/>
        </w:rPr>
        <w:t>是我</w:t>
      </w:r>
      <w:r>
        <w:rPr>
          <w:rFonts w:hint="eastAsia" w:ascii="宋体" w:hAnsi="宋体"/>
          <w:sz w:val="21"/>
          <w:szCs w:val="21"/>
        </w:rPr>
        <w:t>市</w:t>
      </w:r>
      <w:r>
        <w:rPr>
          <w:rFonts w:ascii="宋体" w:hAnsi="宋体"/>
          <w:sz w:val="21"/>
          <w:szCs w:val="21"/>
        </w:rPr>
        <w:t>卫生工作的重要组成部分，</w:t>
      </w:r>
      <w:r>
        <w:rPr>
          <w:rFonts w:hint="eastAsia" w:ascii="宋体" w:hAnsi="宋体"/>
          <w:sz w:val="21"/>
          <w:szCs w:val="21"/>
        </w:rPr>
        <w:t>是我院的一项重要的社会职能工作，我院</w:t>
      </w:r>
      <w:r>
        <w:rPr>
          <w:rFonts w:ascii="宋体" w:hAnsi="宋体"/>
          <w:sz w:val="21"/>
          <w:szCs w:val="21"/>
        </w:rPr>
        <w:t>作为全</w:t>
      </w:r>
      <w:r>
        <w:rPr>
          <w:rFonts w:hint="eastAsia" w:ascii="宋体" w:hAnsi="宋体"/>
          <w:sz w:val="21"/>
          <w:szCs w:val="21"/>
        </w:rPr>
        <w:t>市</w:t>
      </w:r>
      <w:r>
        <w:rPr>
          <w:rFonts w:ascii="宋体" w:hAnsi="宋体"/>
          <w:sz w:val="21"/>
          <w:szCs w:val="21"/>
        </w:rPr>
        <w:t>妇幼卫生工作的业务指导中心，</w:t>
      </w:r>
      <w:r>
        <w:rPr>
          <w:rFonts w:hint="eastAsia" w:ascii="宋体" w:hAnsi="宋体"/>
          <w:sz w:val="21"/>
          <w:szCs w:val="21"/>
        </w:rPr>
        <w:t>我们始终</w:t>
      </w:r>
      <w:r>
        <w:rPr>
          <w:rFonts w:ascii="宋体" w:hAnsi="宋体"/>
          <w:sz w:val="21"/>
          <w:szCs w:val="21"/>
        </w:rPr>
        <w:t>坚持以保健为中心，指导基层为重点，保健与临床相结合的办院方针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ascii="宋体" w:hAnsi="宋体"/>
          <w:sz w:val="21"/>
          <w:szCs w:val="21"/>
        </w:rPr>
        <w:t>在推动</w:t>
      </w:r>
      <w:r>
        <w:rPr>
          <w:rFonts w:hint="eastAsia" w:ascii="宋体" w:hAnsi="宋体"/>
          <w:sz w:val="21"/>
          <w:szCs w:val="21"/>
        </w:rPr>
        <w:t>全市</w:t>
      </w:r>
      <w:r>
        <w:rPr>
          <w:rFonts w:ascii="宋体" w:hAnsi="宋体"/>
          <w:sz w:val="21"/>
          <w:szCs w:val="21"/>
        </w:rPr>
        <w:t>妇幼卫生事业的发展中</w:t>
      </w:r>
      <w:r>
        <w:rPr>
          <w:rFonts w:hint="eastAsia" w:ascii="宋体" w:hAnsi="宋体"/>
          <w:sz w:val="21"/>
          <w:szCs w:val="21"/>
        </w:rPr>
        <w:t>起着</w:t>
      </w:r>
      <w:r>
        <w:rPr>
          <w:rFonts w:ascii="宋体" w:hAnsi="宋体"/>
          <w:sz w:val="21"/>
          <w:szCs w:val="21"/>
        </w:rPr>
        <w:t>至关重要</w:t>
      </w:r>
      <w:r>
        <w:rPr>
          <w:rFonts w:hint="eastAsia" w:ascii="宋体" w:hAnsi="宋体"/>
          <w:sz w:val="21"/>
          <w:szCs w:val="21"/>
        </w:rPr>
        <w:t>的作用</w:t>
      </w:r>
      <w:r>
        <w:rPr>
          <w:rFonts w:ascii="宋体" w:hAnsi="宋体"/>
          <w:sz w:val="21"/>
          <w:szCs w:val="21"/>
        </w:rPr>
        <w:t>。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（3）我院负责全市10个县5个区的妇幼保健工作，我们的主要工作任务：一是</w:t>
      </w:r>
      <w:r>
        <w:rPr>
          <w:rFonts w:ascii="宋体" w:hAnsi="宋体"/>
          <w:sz w:val="21"/>
          <w:szCs w:val="21"/>
        </w:rPr>
        <w:t>掌握</w:t>
      </w:r>
      <w:r>
        <w:rPr>
          <w:rFonts w:hint="eastAsia" w:ascii="宋体" w:hAnsi="宋体"/>
          <w:sz w:val="21"/>
          <w:szCs w:val="21"/>
        </w:rPr>
        <w:t>全市</w:t>
      </w:r>
      <w:r>
        <w:rPr>
          <w:rFonts w:ascii="宋体" w:hAnsi="宋体"/>
          <w:sz w:val="21"/>
          <w:szCs w:val="21"/>
        </w:rPr>
        <w:t>孕产妇死亡率、婴儿死亡率等变化情况，针对主要死因提出干预策略，协助卫生</w:t>
      </w:r>
      <w:r>
        <w:rPr>
          <w:rFonts w:hint="eastAsia" w:ascii="宋体" w:hAnsi="宋体"/>
          <w:sz w:val="21"/>
          <w:szCs w:val="21"/>
        </w:rPr>
        <w:t>局</w:t>
      </w:r>
      <w:r>
        <w:rPr>
          <w:rFonts w:ascii="宋体" w:hAnsi="宋体"/>
          <w:sz w:val="21"/>
          <w:szCs w:val="21"/>
        </w:rPr>
        <w:t>制定干预规划并参与实施；</w:t>
      </w:r>
      <w:r>
        <w:rPr>
          <w:rFonts w:hint="eastAsia" w:ascii="宋体" w:hAnsi="宋体"/>
          <w:sz w:val="21"/>
          <w:szCs w:val="21"/>
        </w:rPr>
        <w:t>二是</w:t>
      </w:r>
      <w:r>
        <w:rPr>
          <w:rFonts w:ascii="宋体" w:hAnsi="宋体"/>
          <w:sz w:val="21"/>
          <w:szCs w:val="21"/>
        </w:rPr>
        <w:t>掌握</w:t>
      </w:r>
      <w:r>
        <w:rPr>
          <w:rFonts w:hint="eastAsia" w:ascii="宋体" w:hAnsi="宋体"/>
          <w:sz w:val="21"/>
          <w:szCs w:val="21"/>
        </w:rPr>
        <w:t>全市</w:t>
      </w:r>
      <w:r>
        <w:rPr>
          <w:rFonts w:ascii="宋体" w:hAnsi="宋体"/>
          <w:sz w:val="21"/>
          <w:szCs w:val="21"/>
        </w:rPr>
        <w:t>影响儿童生长发育、影响儿童与妇女身体与心理</w:t>
      </w:r>
      <w:r>
        <w:rPr>
          <w:rFonts w:hint="eastAsia" w:ascii="宋体" w:hAnsi="宋体"/>
          <w:sz w:val="21"/>
          <w:szCs w:val="21"/>
        </w:rPr>
        <w:t>健康</w:t>
      </w:r>
      <w:r>
        <w:rPr>
          <w:rFonts w:ascii="宋体" w:hAnsi="宋体"/>
          <w:sz w:val="21"/>
          <w:szCs w:val="21"/>
        </w:rPr>
        <w:t>的主要生物、社会、环境与心理因素，针对这些主要因素提出预防措施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ascii="宋体" w:hAnsi="宋体"/>
          <w:sz w:val="21"/>
          <w:szCs w:val="21"/>
        </w:rPr>
        <w:t>协助卫生</w:t>
      </w:r>
      <w:r>
        <w:rPr>
          <w:rFonts w:hint="eastAsia" w:ascii="宋体" w:hAnsi="宋体"/>
          <w:sz w:val="21"/>
          <w:szCs w:val="21"/>
        </w:rPr>
        <w:t>局</w:t>
      </w:r>
      <w:r>
        <w:rPr>
          <w:rFonts w:ascii="宋体" w:hAnsi="宋体"/>
          <w:sz w:val="21"/>
          <w:szCs w:val="21"/>
        </w:rPr>
        <w:t>制定规划并参与实施；</w:t>
      </w:r>
      <w:r>
        <w:rPr>
          <w:rFonts w:hint="eastAsia" w:ascii="宋体" w:hAnsi="宋体"/>
          <w:sz w:val="21"/>
          <w:szCs w:val="21"/>
        </w:rPr>
        <w:t>三是</w:t>
      </w:r>
      <w:r>
        <w:rPr>
          <w:rFonts w:ascii="宋体" w:hAnsi="宋体"/>
          <w:sz w:val="21"/>
          <w:szCs w:val="21"/>
        </w:rPr>
        <w:t>为</w:t>
      </w:r>
      <w:r>
        <w:rPr>
          <w:rFonts w:hint="eastAsia" w:ascii="宋体" w:hAnsi="宋体"/>
          <w:sz w:val="21"/>
          <w:szCs w:val="21"/>
        </w:rPr>
        <w:t>县、区</w:t>
      </w:r>
      <w:r>
        <w:rPr>
          <w:rFonts w:ascii="宋体" w:hAnsi="宋体"/>
          <w:sz w:val="21"/>
          <w:szCs w:val="21"/>
        </w:rPr>
        <w:t>级妇幼保健机构提供技术指导与技术支持；</w:t>
      </w:r>
      <w:r>
        <w:rPr>
          <w:rFonts w:hint="eastAsia" w:ascii="宋体" w:hAnsi="宋体"/>
          <w:sz w:val="21"/>
          <w:szCs w:val="21"/>
        </w:rPr>
        <w:t>四是</w:t>
      </w:r>
      <w:r>
        <w:rPr>
          <w:rFonts w:ascii="宋体" w:hAnsi="宋体"/>
          <w:sz w:val="21"/>
          <w:szCs w:val="21"/>
        </w:rPr>
        <w:t>负责全</w:t>
      </w:r>
      <w:r>
        <w:rPr>
          <w:rFonts w:hint="eastAsia" w:ascii="宋体" w:hAnsi="宋体"/>
          <w:sz w:val="21"/>
          <w:szCs w:val="21"/>
        </w:rPr>
        <w:t>市</w:t>
      </w:r>
      <w:r>
        <w:rPr>
          <w:rFonts w:ascii="宋体" w:hAnsi="宋体"/>
          <w:sz w:val="21"/>
          <w:szCs w:val="21"/>
        </w:rPr>
        <w:t>妇幼卫生业务工作的质量监测和质量审评，并定期向卫生行政部门提交报告；</w:t>
      </w:r>
      <w:r>
        <w:rPr>
          <w:rFonts w:hint="eastAsia" w:ascii="宋体" w:hAnsi="宋体"/>
          <w:sz w:val="21"/>
          <w:szCs w:val="21"/>
        </w:rPr>
        <w:t>五是</w:t>
      </w:r>
      <w:r>
        <w:rPr>
          <w:rFonts w:ascii="宋体" w:hAnsi="宋体"/>
          <w:sz w:val="21"/>
          <w:szCs w:val="21"/>
        </w:rPr>
        <w:t>协助卫生行政部门管理</w:t>
      </w:r>
      <w:r>
        <w:rPr>
          <w:rFonts w:hint="eastAsia" w:ascii="宋体" w:hAnsi="宋体"/>
          <w:sz w:val="21"/>
          <w:szCs w:val="21"/>
        </w:rPr>
        <w:t>全市各</w:t>
      </w:r>
      <w:r>
        <w:rPr>
          <w:rFonts w:ascii="宋体" w:hAnsi="宋体"/>
          <w:sz w:val="21"/>
          <w:szCs w:val="21"/>
        </w:rPr>
        <w:t>医院中的妇幼保健业务；</w:t>
      </w:r>
      <w:r>
        <w:rPr>
          <w:rFonts w:hint="eastAsia" w:ascii="宋体" w:hAnsi="宋体"/>
          <w:sz w:val="21"/>
          <w:szCs w:val="21"/>
        </w:rPr>
        <w:t>六是</w:t>
      </w:r>
      <w:r>
        <w:rPr>
          <w:rFonts w:ascii="宋体" w:hAnsi="宋体"/>
          <w:sz w:val="21"/>
          <w:szCs w:val="21"/>
        </w:rPr>
        <w:t>开展妇女保健、儿童保健、计划生育技术服务、优生保健和妇女、儿童常见病防治工作。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（4）妇幼信息管理任务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我们还</w:t>
      </w:r>
      <w:r>
        <w:rPr>
          <w:rFonts w:ascii="宋体" w:hAnsi="宋体"/>
          <w:color w:val="000000"/>
          <w:sz w:val="21"/>
          <w:szCs w:val="21"/>
        </w:rPr>
        <w:t>根据妇女、儿童保健目标，协助卫生行政部门制定健康教育计划，指导下级妇幼保健机构的健康教育活动</w:t>
      </w:r>
      <w:r>
        <w:rPr>
          <w:rFonts w:hint="eastAsia" w:ascii="宋体" w:hAnsi="宋体"/>
          <w:color w:val="000000"/>
          <w:sz w:val="21"/>
          <w:szCs w:val="21"/>
        </w:rPr>
        <w:t>和对</w:t>
      </w:r>
      <w:r>
        <w:rPr>
          <w:rFonts w:hint="eastAsia" w:ascii="宋体" w:hAnsi="宋体"/>
          <w:sz w:val="21"/>
          <w:szCs w:val="21"/>
        </w:rPr>
        <w:t>妇幼卫生信息进行采集、分析、储存、反馈。</w:t>
      </w:r>
    </w:p>
    <w:p>
      <w:pPr>
        <w:pStyle w:val="3"/>
        <w:ind w:firstLine="422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2、唐山市妇幼保健院目标规划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几年来，我院在妇科、产科、儿科等支柱科室中培养了一大批年富力强、知识结构合理、临床经验丰富的专业技术人才，以精湛的医疗技术和先进的医疗设备为全市广大妇女、儿童的保健和医疗提供了多领域、多层次、多门类的技术服务，已经担负起唐山市妇产医院、儿童医院的社会职能，2007年被省卫生厅批准使用“唐山市妇儿医院”为第二名称，使我院保健与临床相辅相成，同步发展。</w:t>
      </w:r>
    </w:p>
    <w:p>
      <w:pPr>
        <w:pStyle w:val="3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在下一步的工作中，我们将以解决门诊看病难，就以环境差问题为工作重点，合理安排就医流程，坚持以科学发展观统领工作全局，扎实推进“以病人为中心”这个服务理念，着力改善就医环境，使我院各项工作更好更快向前发展。</w:t>
      </w:r>
    </w:p>
    <w:p>
      <w:pPr>
        <w:pStyle w:val="3"/>
        <w:ind w:firstLine="42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继续推广门诊医卡通的使用，加大软硬件投入，努力缩短患者等候时间，降低患者就医费用，积极参与到“健康唐山，幸福人民”活动中去。</w:t>
      </w:r>
    </w:p>
    <w:p>
      <w:pPr>
        <w:pStyle w:val="3"/>
        <w:ind w:firstLine="42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2014年起计划用约三年时间建新唐山市妇幼保健院，该项目现已获得政府立项批准，正积极建设，已完成主体建设，现正内部装修，力争早日完工并投入使用。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6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617015唐山市妇幼保健院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81724.72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81724.72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81724.72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81724.72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32001.78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31629.82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371.96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49722.94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5600.5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44122.44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6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617015唐山市妇幼保健院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32001.78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32001.78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31629.82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31629.82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4755.36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4755.36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1407.85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1407.85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154.24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154.24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785.06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785.06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391.68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391.68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76.87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76.87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76.87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76.87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4845.91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4845.91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2102.87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2102.87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841.15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841.15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736.00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736.00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1006.52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1006.52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59.48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59.48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73.60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73.60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26.29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26.29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1261.72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1261.72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5758.98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5758.98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3742.16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3742.16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1620.54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1620.54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396.28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396.28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13600.00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13600.00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13600.00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13600.00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371.96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371.96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34.04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8.59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8.59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4.52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20.93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20.93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331.49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331.49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216.88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216.88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95.53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95.53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19.08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6.43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6.43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6.43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6.43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6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617015唐山市妇幼保健院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5600.50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5600.50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2864.50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2864.50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282.63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282.63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261.05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261.05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1586.82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1586.82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574.00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574.00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151.78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151.78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57.29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57.29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202.36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202.36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118.88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118.88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43.69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43.69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23.46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23.46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13.64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13.64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2.95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2.95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2162.00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2162.00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282.00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282.00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1080.00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1080.00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6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617015唐山市妇幼保健院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97.29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57.29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151.78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151.78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249.07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249.07</w:t>
            </w: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单位专项公用经费支出安排表</w:t>
      </w:r>
    </w:p>
    <w:tbl>
      <w:tblPr>
        <w:tblStyle w:val="6"/>
        <w:tblW w:w="1408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34"/>
        <w:gridCol w:w="11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617015唐山市妇幼保健院</w:t>
            </w:r>
          </w:p>
        </w:tc>
        <w:tc>
          <w:tcPr>
            <w:tcW w:w="892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tblHeader/>
        </w:trPr>
        <w:tc>
          <w:tcPr>
            <w:tcW w:w="2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6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44122.44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44122.44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普通电视设备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液晶显示器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其他显示器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台式计算机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其他计算机设备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便携式计算机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读卡器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磁盘阵列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其他网络设备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多功能一体机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多功能一体机二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服务器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其他网络设备二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其他交换设备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扫描枪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其他网络设备三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其他打印设备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针式打印机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其他打印设备二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其他打印设备三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其他打印设备四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复印机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速印机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投影仪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扫描仪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多功能一体机三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其他计算机软件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其他办公设备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输液泵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胎儿中央监护系统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低频脉冲治疗仪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产科门诊自动采集系统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胎心监护仪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心电监护仪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高档彩超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床旁彩超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体成分分析仪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水疗机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儿童听力筛查仪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GMS评估设备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生物反馈治疗仪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中医定向透药治疗仪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认知能力测试与训练仪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25.80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耳穴探测器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骨密度仪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锥型束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CT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真空超声清洗机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奥林巴斯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CX31 显微镜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带镜头的支气管镜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电子支气管镜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电子支气管镜（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4.9）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纤维支气管镜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床旁血液净化机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儿童有创呼吸机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儿童无创呼吸机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微波理疗仪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排痰机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多极射频紧肤系统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水光治疗仪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点阵激光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治疗仪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皮肤镜智能系统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调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Q激光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乳腺微创切除系统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乳腺触诊成像仪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乳腺治疗仪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腹腔镜主机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心功能仪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心电网络平板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宁波戴维暖箱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SLE1000无创呼吸机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经鼻高流量（费雪派克）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科曼监护仪（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C100B）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科曼新生儿监护仪（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C60）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血气分析仪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脑功能监护仪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臭氧消毒机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审方系统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医院医疗质量指标测系统监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CO2培养箱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倒置显微镜及显微镜操作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+纺锤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IVF操作工作台（生物安全柜）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体视镜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大容量储存液氮罐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胚胎发育分析系统（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TIME   LAPSE）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纯水仪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超低温冰柜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相差显微镜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男科生殖手术显微镜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离心机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CO2测定仪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全自动精子分析仪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CODA空气净化系统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B型超声仪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流式细胞仪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管理软件标本核对系统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角膜内皮镜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视觉电生理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OTC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广域眼底照相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眼科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AB超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制镜设备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裂隙灯显微镜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视野计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弱视训练设备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综合验光台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验光仪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眼压计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眼表分析仪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眼部熏蒸设备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体检软件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卫生材料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药品费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13855.30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13855.30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医用中心制氧系统服务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锅炉供暖供气服务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28.36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28.36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腹腔镜主机（另）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澎宫机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超声刀主机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污水处理改造工程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锅炉大修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12.80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老院装修改造勘测前期工程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手术室初中高效净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手术室净化保养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电梯服务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后勤服务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运送服务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15.95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15.95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新院保安费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211.20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211.20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老院保安费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82.08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保洁服务费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医用垃圾处置费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64.00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污水检测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2100206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物业服务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1435.20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1435.20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6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617015唐山市妇幼保健院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正处级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1501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1501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1397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6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617015唐山市妇幼保健院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1501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1501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405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唐山市妇幼保健院收支预算说明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单位专项公用经费安排说明</w:t>
      </w:r>
    </w:p>
    <w:tbl>
      <w:tblPr>
        <w:tblStyle w:val="6"/>
        <w:tblW w:w="14174" w:type="dxa"/>
        <w:jc w:val="center"/>
        <w:tblInd w:w="-23" w:type="dxa"/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09"/>
        <w:gridCol w:w="2268"/>
        <w:gridCol w:w="1418"/>
        <w:gridCol w:w="247"/>
        <w:gridCol w:w="8432"/>
      </w:tblGrid>
      <w:tr>
        <w:tblPrEx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742" w:type="dxa"/>
            <w:gridSpan w:val="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617015唐山市妇幼保健院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项目编码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项目总计</w:t>
            </w:r>
          </w:p>
        </w:tc>
        <w:tc>
          <w:tcPr>
            <w:tcW w:w="867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项目文本说明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44122.44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普通电视设备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购置普通电视设备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50台，单价0.5万元 ，合计25万元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液晶显示器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购液晶显示器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20台，单价0.5万元，合计10万元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其他显示器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购其他显示器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200台，单价1500元，合计30万元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台式计算机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购台式计算机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400台，单价5000元，合计200万元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其他计算机设备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购其他计算机设备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便携式计算机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购便携式计算机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读卡器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购读卡器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磁盘阵列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购磁盘阵列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其他网络设备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购其他网络设备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多功能一体机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购多功能一体机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多功能一体机二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购多功能一体机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购服务器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其他网络设备二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购其他网络设备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其他交换设备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购其他交换设备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10台，合计85万元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扫描枪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购进口扫描枪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其他网络设备三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购其他网络设备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其他打印设备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购打印设备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针式打印机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购针式打印机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50台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其他打印设备二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购其他打印设备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其他打印设备三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购其他打印设备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其他打印设备四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购其他打印设备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复印机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购复印机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速印机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购速印机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投影仪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购投影仪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扫描仪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购扫描仪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多功能一体机三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购多功能一体机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其他计算机软件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购其他计算机软件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其他办公设备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购其他办公设备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输液泵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购输液泵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28台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胎儿中央监护系统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购胎儿中央监护系统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低频脉冲治疗仪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购低频脉冲治疗仪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产科门诊自动采集系统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购产科门诊自动采集系统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胎心监护仪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购胎心监护仪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心电监护仪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购心电监护仪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高档彩超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购高档彩超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床旁彩超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购床旁彩超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体成分分析仪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购体成分分析仪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购水疗机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儿童听力筛查仪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购儿童听力筛查仪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GMS评估设备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GMS评估设备1台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生物反馈治疗仪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购生物反馈治疗仪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中医定向透药治疗仪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购中医定向透药治疗仪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认知能力测试与训练仪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购认知能力测试与训练仪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耳穴探测器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购耳穴探测器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骨密度仪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购股密度仪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锥型束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CT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购锥型束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CT一台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真空超声清洗机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购真空超声清洗机一台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奥林巴斯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CX31 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购奥林巴斯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CX31显微镜1台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带镜头的支气管镜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购带镜头的支气管镜（外径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2.8MM）一条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电子支气管镜（外径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2.8MM）一条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4.9）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电子支气管镜（外径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4.9MM）一条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纤维支气管镜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纤维支气管镜（外径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3.6MM）一条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床旁血液净化机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床旁血液净化机一台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儿童有创呼吸机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儿童有创呼吸机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儿童无创呼吸机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儿童无创呼吸机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微波理疗仪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微波理疗仪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排痰机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排痰机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多极射频紧肤系统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多极射频紧肤系统一台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水光治疗仪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水光治疗仪一台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点阵激光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点阵激光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治疗仪一台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皮肤镜智能系统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皮肤镜智能系统一台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调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Q激光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调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Q激光一台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乳腺微创切除系统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乳腺微创切除系统一台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乳腺触诊成像仪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乳腺触诊成像仪一台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乳腺治疗仪一台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腹腔镜主机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腹腔镜主机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心功能仪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心功能仪一台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心电网络平板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心电网络平板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宁波戴维暖箱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宁波戴维暖箱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SLE1000无创呼吸机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SLE1000无创呼吸机5台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经鼻高流量（费雪派克）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经鼻高流量（费雪派克）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科曼监护仪（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C100B）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科曼监护仪（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C100B）1台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科曼新生儿监护仪（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C60）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科曼新生儿监护仪（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C60）20台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血气分析仪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血气分析仪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脑功能监护仪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脑功能监护仪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臭氧消毒机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臭氧消毒机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审方系统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审方系统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医院医疗质量指标测系统监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医院医疗质量指标测系统监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CO2培养箱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CO2培养箱10台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倒置显微镜及显微镜操作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+纺锤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倒置显微镜及显微镜操作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+纺锤一台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IVF操作工作台（生物安全柜）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IVF操作工作台（生物安全柜）一台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体视镜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体视镜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大容量储存液氮罐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大容量储存液氮罐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胚胎发育分析系统（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TIME   LAPSE）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胚胎发育分析系统（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TIME   LAPSE）2台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纯水仪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纯水仪一台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超低温冰柜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超低温冰柜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相差显微镜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相差显微镜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男科生殖手术显微镜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男科生殖手术显微镜一台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离心机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离心机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CO2测定仪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CO2测定仪2台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全自动精子分析仪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全自动精子分析仪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CODA空气净化系统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CODA空气净化系统3台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B型超声仪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B型超声仪2台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流式细胞仪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流式细胞仪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管理软件标本核对系统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管理软件标本核对系统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角膜内皮镜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角膜内皮镜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视觉电生理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视觉电生理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OTC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OTC 1 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广域眼底照相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广域眼底照相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AB超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AB超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制镜设备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制镜设备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裂隙灯显微镜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裂隙灯显微镜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视野计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视野计一台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弱视训练设备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弱视训练设备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综合验光台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综合验光台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验光仪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验光仪一台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眼压计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眼压计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眼表分析仪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眼表分析仪一台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眼部熏蒸设备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眼部熏蒸设备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电脑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体检软件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体检软件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卫生材料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购卫生材料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13855.30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药品采购费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医用中心制氧系统服务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医用中心制氧系统服务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锅炉供暖供气服务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28.36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锅炉供暖供气服务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腹腔镜主机（另）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腹腔镜主机（另）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澎宫机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澎宫机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61701519GGZ0134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超声刀主机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超声刀主机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污水处理改造工程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污水处理改造工程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61701519GXS0126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锅炉大修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锅炉大修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61701519GXS0128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老院装修改造勘测前期工程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老院装修改造勘测前期工程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61701519GXS0130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手术室初中高效净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手术室初中高效净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手术室净化保养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手术室净化保养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61701519GZX0115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61701519GZX0116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后勤服务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后勤服务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61701519GZX0117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运送服务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15.95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运送服务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新院保安费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211.20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新院保安费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老院保安费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82.08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老院保安费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保洁服务费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保洁服务费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医用垃圾处置费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医用垃圾处置费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污水检测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污水检测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1435.20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物业服务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7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640" w:firstLineChars="200"/>
    </w:pPr>
    <w:rPr>
      <w:rFonts w:ascii="Times New Roman" w:hAnsi="Times New Roman" w:eastAsia="宋体" w:cs="Times New Roman"/>
      <w:sz w:val="32"/>
      <w:szCs w:val="24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2019-02-12T02:38:50Z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