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E95" w:rsidRDefault="00701BF3">
      <w:pPr>
        <w:pStyle w:val="1"/>
        <w:jc w:val="center"/>
        <w:sectPr w:rsidR="009C6E95">
          <w:pgSz w:w="11906" w:h="16838"/>
          <w:pgMar w:top="1440" w:right="1800" w:bottom="1440" w:left="1800" w:header="851" w:footer="992" w:gutter="0"/>
          <w:cols w:space="425"/>
          <w:docGrid w:type="lines" w:linePitch="312"/>
        </w:sectPr>
      </w:pPr>
      <w:bookmarkStart w:id="0" w:name="_Toc534399041"/>
      <w:r>
        <w:rPr>
          <w:rFonts w:hint="eastAsia"/>
        </w:rPr>
        <w:t>一、</w:t>
      </w:r>
      <w:r>
        <w:rPr>
          <w:rFonts w:hint="eastAsia"/>
        </w:rPr>
        <w:t>唐山市卫生健康委员会</w:t>
      </w:r>
      <w:r>
        <w:t>收支预算安排</w:t>
      </w:r>
      <w:bookmarkEnd w:id="0"/>
    </w:p>
    <w:p w:rsidR="009C6E95" w:rsidRDefault="00701BF3">
      <w:pPr>
        <w:jc w:val="center"/>
        <w:rPr>
          <w:rFonts w:ascii="宋体" w:eastAsia="宋体" w:hAnsi="宋体"/>
          <w:b/>
          <w:color w:val="000000"/>
          <w:sz w:val="44"/>
        </w:rPr>
      </w:pPr>
      <w:r>
        <w:rPr>
          <w:rFonts w:ascii="宋体" w:eastAsia="宋体" w:hAnsi="宋体" w:hint="eastAsia"/>
          <w:b/>
          <w:color w:val="000000"/>
          <w:sz w:val="44"/>
        </w:rPr>
        <w:lastRenderedPageBreak/>
        <w:t>唐山市卫生健康委员会</w:t>
      </w:r>
      <w:r>
        <w:rPr>
          <w:rFonts w:ascii="宋体" w:eastAsia="宋体" w:hAnsi="宋体" w:hint="eastAsia"/>
          <w:b/>
          <w:color w:val="000000"/>
          <w:sz w:val="44"/>
        </w:rPr>
        <w:t>职责任务与目标</w:t>
      </w:r>
    </w:p>
    <w:p w:rsidR="009C6E95" w:rsidRDefault="00701BF3">
      <w:pPr>
        <w:spacing w:line="480" w:lineRule="auto"/>
        <w:jc w:val="left"/>
        <w:rPr>
          <w:rFonts w:ascii="宋体" w:eastAsia="宋体" w:hAnsi="宋体"/>
          <w:b/>
          <w:color w:val="000000"/>
          <w:sz w:val="28"/>
        </w:rPr>
      </w:pPr>
      <w:r>
        <w:rPr>
          <w:rFonts w:ascii="宋体" w:eastAsia="宋体" w:hAnsi="宋体"/>
          <w:b/>
          <w:color w:val="000000"/>
          <w:sz w:val="28"/>
        </w:rPr>
        <w:t>一、主要职责</w:t>
      </w:r>
    </w:p>
    <w:p w:rsidR="009C6E95" w:rsidRDefault="00701BF3">
      <w:pPr>
        <w:spacing w:line="360" w:lineRule="auto"/>
        <w:ind w:firstLineChars="1250" w:firstLine="4000"/>
        <w:jc w:val="left"/>
        <w:rPr>
          <w:rFonts w:ascii="黑体" w:eastAsia="黑体" w:hAnsi="黑体" w:cs="仿宋_GB2312"/>
          <w:sz w:val="32"/>
          <w:szCs w:val="32"/>
        </w:rPr>
      </w:pPr>
      <w:r>
        <w:rPr>
          <w:rFonts w:ascii="黑体" w:eastAsia="黑体" w:hAnsi="黑体" w:cs="仿宋_GB2312" w:hint="eastAsia"/>
          <w:sz w:val="32"/>
          <w:szCs w:val="32"/>
        </w:rPr>
        <w:t>主要职责</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1</w:t>
      </w:r>
      <w:r>
        <w:rPr>
          <w:rFonts w:ascii="宋体" w:eastAsia="宋体" w:hAnsi="宋体" w:cs="仿宋_GB2312" w:hint="eastAsia"/>
          <w:szCs w:val="21"/>
        </w:rPr>
        <w:t>负责起草卫生和计划生育、中医药事业发展的地方性法规和规章草案，拟定全市卫生和计划生育规划和政策措施，负责协调推进医药卫生体制改革和医疗保障，统筹规划卫生和计划生育服务资源配置，指导区域卫生和计划生育规划的编制和实施。</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 xml:space="preserve"> 2</w:t>
      </w:r>
      <w:r>
        <w:rPr>
          <w:rFonts w:ascii="宋体" w:eastAsia="宋体" w:hAnsi="宋体" w:cs="仿宋_GB2312" w:hint="eastAsia"/>
          <w:szCs w:val="21"/>
        </w:rPr>
        <w:t>负责制定全市疾病预防控制规划、免疫规划、严重危害人民健康的公共卫生问题的干预措施并组织落实，制定卫生应急和紧级医学救援预案、突发公共卫生事件监测和风险评估计划，组织和指导突发公共卫生事件预防控制和各类突发公共事件的医疗卫生救援。</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 xml:space="preserve">  3</w:t>
      </w:r>
      <w:r>
        <w:rPr>
          <w:rFonts w:ascii="宋体" w:eastAsia="宋体" w:hAnsi="宋体" w:cs="仿宋_GB2312" w:hint="eastAsia"/>
          <w:szCs w:val="21"/>
        </w:rPr>
        <w:t>负责制定职责范围内的职业卫生、放射卫生、环境卫生、学校卫生、公共场所卫生、饮用水卫生管理规范和政策措施，组织开展相关监测、调查、评估和监督，负责传染病防治监督。组织开展食品安全风险监测、评估。</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 xml:space="preserve"> 4</w:t>
      </w:r>
      <w:r>
        <w:rPr>
          <w:rFonts w:ascii="宋体" w:eastAsia="宋体" w:hAnsi="宋体" w:cs="仿宋_GB2312" w:hint="eastAsia"/>
          <w:szCs w:val="21"/>
        </w:rPr>
        <w:t>负责组织拟定并实施基层卫生和计划生育服务、妇幼卫生发展规划和政策措施，指导</w:t>
      </w:r>
      <w:r>
        <w:rPr>
          <w:rFonts w:ascii="宋体" w:eastAsia="宋体" w:hAnsi="宋体" w:cs="仿宋_GB2312" w:hint="eastAsia"/>
          <w:szCs w:val="21"/>
        </w:rPr>
        <w:t>全市基层卫生和计划生育、妇幼卫生服务体系建设，推进基本公共卫生和计划生育服务均等化，完善基层运行新机制和乡村医生、计生专干管理制度。</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5</w:t>
      </w:r>
      <w:r>
        <w:rPr>
          <w:rFonts w:ascii="宋体" w:eastAsia="宋体" w:hAnsi="宋体" w:cs="仿宋_GB2312" w:hint="eastAsia"/>
          <w:szCs w:val="21"/>
        </w:rPr>
        <w:t>负责制定全市医疗机构和医疗服务全行业管理办法并监督实施。制定医疗机构及医疗服务、医疗技术、医疗质量、医疗安全以及采供血机构管理的规范并组织实施，会同有关部门组织实施卫生专业技术人员准入，制定和实施卫生专业技术人员执业规则和服务规范，建立医疗服务评价和监督管理体系。</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6</w:t>
      </w:r>
      <w:r>
        <w:rPr>
          <w:rFonts w:ascii="宋体" w:eastAsia="宋体" w:hAnsi="宋体" w:cs="仿宋_GB2312" w:hint="eastAsia"/>
          <w:szCs w:val="21"/>
        </w:rPr>
        <w:t>负责组织推进公立医院改革，建立公益性为导向的绩效考核和评价运行机制，建设和谐医患关系，提出医疗服务和药品价格</w:t>
      </w:r>
      <w:r>
        <w:rPr>
          <w:rFonts w:ascii="宋体" w:eastAsia="宋体" w:hAnsi="宋体" w:cs="仿宋_GB2312" w:hint="eastAsia"/>
          <w:szCs w:val="21"/>
        </w:rPr>
        <w:t>政策的建议。</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7</w:t>
      </w:r>
      <w:r>
        <w:rPr>
          <w:rFonts w:ascii="宋体" w:eastAsia="宋体" w:hAnsi="宋体" w:cs="仿宋_GB2312" w:hint="eastAsia"/>
          <w:szCs w:val="21"/>
        </w:rPr>
        <w:t>负责组织实施国家基本药物制度，参与拟定药品地方性法规、规章草案。组织拟定全市药物政策，制定全市基本药物采购、配送、使用的管理制度，会同有关部门提出基本药物目录内药品生产的鼓励扶持政策建议，提出全市基本药物价格政策的建议。</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8</w:t>
      </w:r>
      <w:r>
        <w:rPr>
          <w:rFonts w:ascii="宋体" w:eastAsia="宋体" w:hAnsi="宋体" w:cs="仿宋_GB2312" w:hint="eastAsia"/>
          <w:szCs w:val="21"/>
        </w:rPr>
        <w:t>贯彻落实计划生育工作的方针政策，完善生育管理政策，组织实施促进出生人口性别平衡的政策措施，组织监测计划生育发展动态，提出发布计划生育安全预警预报信息建议。制定计划生育技术服务管理制度并监督实施。依法规范计划生育技术和药具管理工作，负责节育手术并发症和病残医学鉴定的管理工作</w:t>
      </w:r>
      <w:r>
        <w:rPr>
          <w:rFonts w:ascii="宋体" w:eastAsia="宋体" w:hAnsi="宋体" w:cs="仿宋_GB2312" w:hint="eastAsia"/>
          <w:szCs w:val="21"/>
        </w:rPr>
        <w:t>，负责再生育审批工作。拟定优生优育和提高出生人口素质的政策措施并组织实施，推动实施计划生育生殖健康促进计划，降低出生缺陷人</w:t>
      </w:r>
      <w:r>
        <w:rPr>
          <w:rFonts w:ascii="宋体" w:eastAsia="宋体" w:hAnsi="宋体" w:cs="仿宋_GB2312" w:hint="eastAsia"/>
          <w:szCs w:val="21"/>
        </w:rPr>
        <w:lastRenderedPageBreak/>
        <w:t>口数量。</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9</w:t>
      </w:r>
      <w:r>
        <w:rPr>
          <w:rFonts w:ascii="宋体" w:eastAsia="宋体" w:hAnsi="宋体" w:cs="仿宋_GB2312" w:hint="eastAsia"/>
          <w:szCs w:val="21"/>
        </w:rPr>
        <w:t>组织建立计划生育利益导向、计划生育特殊困难家庭扶助和促进计划生育家庭发展等机制。负责协调推进有关部门、群众团体履行计划生育工作相关职责，建立与经济社会发展政策的衔接机制，提出稳定低生育水平政策措施。</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10</w:t>
      </w:r>
      <w:r>
        <w:rPr>
          <w:rFonts w:ascii="宋体" w:eastAsia="宋体" w:hAnsi="宋体" w:cs="仿宋_GB2312" w:hint="eastAsia"/>
          <w:szCs w:val="21"/>
        </w:rPr>
        <w:t>制定流动人口计划生育服务管理制度并组织落实，研究提出促进人口有序流动、合理分布的政策建议。负责流动人口计划生育区域协作，推动建立流动人口卫生和计划生育信息共享和公共服务工作机</w:t>
      </w:r>
      <w:r>
        <w:rPr>
          <w:rFonts w:ascii="宋体" w:eastAsia="宋体" w:hAnsi="宋体" w:cs="仿宋_GB2312" w:hint="eastAsia"/>
          <w:szCs w:val="21"/>
        </w:rPr>
        <w:t>制。</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11</w:t>
      </w:r>
      <w:r>
        <w:rPr>
          <w:rFonts w:ascii="宋体" w:eastAsia="宋体" w:hAnsi="宋体" w:cs="仿宋_GB2312" w:hint="eastAsia"/>
          <w:szCs w:val="21"/>
        </w:rPr>
        <w:t>组织拟定全市卫生和计划生育人才发展规划，指导卫生和计划生育人才队伍建设。加强全科医生等急需紧缺专业人才培养，建立完善住院医师和专科医师规范化培训制度并指导实施。</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12</w:t>
      </w:r>
      <w:r>
        <w:rPr>
          <w:rFonts w:ascii="宋体" w:eastAsia="宋体" w:hAnsi="宋体" w:cs="仿宋_GB2312" w:hint="eastAsia"/>
          <w:szCs w:val="21"/>
        </w:rPr>
        <w:t>组织拟定全市卫生和计划生育科技发展规划，组织实施卫生和计划生育相关科研项目。参与制定医学教育发展规划，协同指导院校医学教育和计划生育教育，组织实施毕业后医学教育和继续医学教育。</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13</w:t>
      </w:r>
      <w:r>
        <w:rPr>
          <w:rFonts w:ascii="宋体" w:eastAsia="宋体" w:hAnsi="宋体" w:cs="仿宋_GB2312" w:hint="eastAsia"/>
          <w:szCs w:val="21"/>
        </w:rPr>
        <w:t>指导全市卫生和计划生育工作，完善综合监督执法体系，规范执法行为，监督检查法律法规和政策措施的落实，组织查处重大违法行为。坚持计划生育目标管理责任制，负责对</w:t>
      </w:r>
      <w:r>
        <w:rPr>
          <w:rFonts w:ascii="宋体" w:eastAsia="宋体" w:hAnsi="宋体" w:cs="仿宋_GB2312" w:hint="eastAsia"/>
          <w:szCs w:val="21"/>
        </w:rPr>
        <w:t>计划生育规划执行情况及目标管理责任制进行监督和考核评估，监督落实计划生育一票否决制，稳定低生育水平。</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14</w:t>
      </w:r>
      <w:r>
        <w:rPr>
          <w:rFonts w:ascii="宋体" w:eastAsia="宋体" w:hAnsi="宋体" w:cs="仿宋_GB2312" w:hint="eastAsia"/>
          <w:szCs w:val="21"/>
        </w:rPr>
        <w:t>负责卫生和计划生育宣传、健康教育、健康促进和信息化建设等工作，依法组织实施统计调查，参与市人口基础信息库建设。组织指导国际交流合作与援外工作，开展与港澳台的交流与合作。</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15</w:t>
      </w:r>
      <w:r>
        <w:rPr>
          <w:rFonts w:ascii="宋体" w:eastAsia="宋体" w:hAnsi="宋体" w:cs="仿宋_GB2312" w:hint="eastAsia"/>
          <w:szCs w:val="21"/>
        </w:rPr>
        <w:t>指导制定中医药中长期发展规划，并纳入卫生和计划生育事业发展总体规划和战略目标。</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16</w:t>
      </w:r>
      <w:r>
        <w:rPr>
          <w:rFonts w:ascii="宋体" w:eastAsia="宋体" w:hAnsi="宋体" w:cs="仿宋_GB2312" w:hint="eastAsia"/>
          <w:szCs w:val="21"/>
        </w:rPr>
        <w:t>负责市保健对象的医疗保健工作，负责市直部门有关干部医疗管理工作，负责重要会议与重大活动的医疗卫生保障工作。</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17</w:t>
      </w:r>
      <w:r>
        <w:rPr>
          <w:rFonts w:ascii="宋体" w:eastAsia="宋体" w:hAnsi="宋体" w:cs="仿宋_GB2312" w:hint="eastAsia"/>
          <w:szCs w:val="21"/>
        </w:rPr>
        <w:t>承担市计划生育领导小组、市爱国卫生运动委员会、市深化医药卫生体制改革领导小组和市防治艾滋病工作委员会的日常工作。</w:t>
      </w:r>
    </w:p>
    <w:p w:rsidR="009C6E95" w:rsidRDefault="00701BF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Chars="200" w:firstLine="420"/>
        <w:rPr>
          <w:rFonts w:ascii="宋体" w:eastAsia="宋体" w:hAnsi="宋体"/>
          <w:szCs w:val="21"/>
        </w:rPr>
      </w:pPr>
      <w:r>
        <w:rPr>
          <w:rFonts w:ascii="宋体" w:eastAsia="宋体" w:hAnsi="宋体" w:cs="仿宋_GB2312" w:hint="eastAsia"/>
          <w:szCs w:val="21"/>
        </w:rPr>
        <w:t>18</w:t>
      </w:r>
      <w:r>
        <w:rPr>
          <w:rFonts w:ascii="宋体" w:eastAsia="宋体" w:hAnsi="宋体" w:cs="仿宋_GB2312" w:hint="eastAsia"/>
          <w:szCs w:val="21"/>
        </w:rPr>
        <w:t>承办市政府交办的其他事项。</w:t>
      </w:r>
    </w:p>
    <w:p w:rsidR="009C6E95" w:rsidRDefault="00701BF3">
      <w:pPr>
        <w:spacing w:line="480" w:lineRule="auto"/>
        <w:jc w:val="left"/>
        <w:rPr>
          <w:rFonts w:ascii="宋体" w:eastAsia="宋体" w:hAnsi="宋体"/>
          <w:b/>
          <w:color w:val="000000"/>
          <w:sz w:val="28"/>
        </w:rPr>
      </w:pPr>
      <w:r>
        <w:rPr>
          <w:rFonts w:ascii="宋体" w:eastAsia="宋体" w:hAnsi="宋体"/>
          <w:b/>
          <w:color w:val="000000"/>
          <w:sz w:val="28"/>
        </w:rPr>
        <w:t>二、主要任务及目标规划</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1</w:t>
      </w:r>
      <w:r>
        <w:rPr>
          <w:rFonts w:ascii="宋体" w:eastAsia="宋体" w:hAnsi="宋体" w:cs="仿宋_GB2312" w:hint="eastAsia"/>
          <w:szCs w:val="21"/>
        </w:rPr>
        <w:t>负责起草卫生和计划生育、中医药事业发展的地方性法规和规章草案，拟定全市卫生</w:t>
      </w:r>
      <w:r>
        <w:rPr>
          <w:rFonts w:ascii="宋体" w:eastAsia="宋体" w:hAnsi="宋体" w:cs="仿宋_GB2312" w:hint="eastAsia"/>
          <w:szCs w:val="21"/>
        </w:rPr>
        <w:lastRenderedPageBreak/>
        <w:t>和计划生育规划和政策措施，负责协调推进医药卫生体制改革和医疗保障，统筹规划卫生和计划生育服务资源配置，指导区域卫生和计划生育规划的编制和实施。</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 xml:space="preserve"> 2</w:t>
      </w:r>
      <w:r>
        <w:rPr>
          <w:rFonts w:ascii="宋体" w:eastAsia="宋体" w:hAnsi="宋体" w:cs="仿宋_GB2312" w:hint="eastAsia"/>
          <w:szCs w:val="21"/>
        </w:rPr>
        <w:t>负责制定全市疾病预防控制规划、免疫规划、严重危害人民健康的公共卫生问题的干预措施并组织落实，制定卫生应急和紧级医学救援预案、突发公共卫生事件监测和风险评估计划，组织和指导突发公共卫生事件预防控制和各类突发公共事件的医疗卫生救援。</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 xml:space="preserve">  3</w:t>
      </w:r>
      <w:r>
        <w:rPr>
          <w:rFonts w:ascii="宋体" w:eastAsia="宋体" w:hAnsi="宋体" w:cs="仿宋_GB2312" w:hint="eastAsia"/>
          <w:szCs w:val="21"/>
        </w:rPr>
        <w:t>负责制定职责范围内的职业卫生、放射卫生、环境卫生、学校卫生、公共场所卫生、饮用水卫生管理规范和政策措施，组织开展相关监测、调查、评估和监督，负责传染病防治监督。组织开展食品安全风险监测、评估。</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 xml:space="preserve"> 4</w:t>
      </w:r>
      <w:r>
        <w:rPr>
          <w:rFonts w:ascii="宋体" w:eastAsia="宋体" w:hAnsi="宋体" w:cs="仿宋_GB2312" w:hint="eastAsia"/>
          <w:szCs w:val="21"/>
        </w:rPr>
        <w:t>负责组织拟定并实施基层卫生和计划生育服务、妇幼卫生发展规划和政策措施，指导</w:t>
      </w:r>
      <w:r>
        <w:rPr>
          <w:rFonts w:ascii="宋体" w:eastAsia="宋体" w:hAnsi="宋体" w:cs="仿宋_GB2312" w:hint="eastAsia"/>
          <w:szCs w:val="21"/>
        </w:rPr>
        <w:t>全市基层卫生和计划生育、妇幼卫生服务体系建设，推进基本公共卫生和计划生育服务均等化，完善基层运行新机制和乡村医生、计生专干管理制度。</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5</w:t>
      </w:r>
      <w:r>
        <w:rPr>
          <w:rFonts w:ascii="宋体" w:eastAsia="宋体" w:hAnsi="宋体" w:cs="仿宋_GB2312" w:hint="eastAsia"/>
          <w:szCs w:val="21"/>
        </w:rPr>
        <w:t>负责制定全市医疗机构和医疗服务全行业管理办法并监督实施。制定医疗机构及医疗服务、医疗技术、医疗质量、医疗安全以及采供血机构管理的规范并组织实施，会同有关部门组织实施卫生专业技术人员准入，制定和实施卫生专业技术人员执业规则和服务规范，建立医疗服务评价和监督管理体系。</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6</w:t>
      </w:r>
      <w:r>
        <w:rPr>
          <w:rFonts w:ascii="宋体" w:eastAsia="宋体" w:hAnsi="宋体" w:cs="仿宋_GB2312" w:hint="eastAsia"/>
          <w:szCs w:val="21"/>
        </w:rPr>
        <w:t>负责组织推进公立医院改革，建立公益性为导向的绩效考核和评价运行机制，建设和谐医患关系，提出医疗服务和药品价格</w:t>
      </w:r>
      <w:r>
        <w:rPr>
          <w:rFonts w:ascii="宋体" w:eastAsia="宋体" w:hAnsi="宋体" w:cs="仿宋_GB2312" w:hint="eastAsia"/>
          <w:szCs w:val="21"/>
        </w:rPr>
        <w:t>政策的建议。</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7</w:t>
      </w:r>
      <w:r>
        <w:rPr>
          <w:rFonts w:ascii="宋体" w:eastAsia="宋体" w:hAnsi="宋体" w:cs="仿宋_GB2312" w:hint="eastAsia"/>
          <w:szCs w:val="21"/>
        </w:rPr>
        <w:t>负责组织实施国家基本药物制度，参与拟定药品地方性法规、规章草案。组织拟定全市药物政策，制定全市基本药物采购、配送、使用的管理制度，会同有关部门提出基本药物目录内药品生产的鼓励扶持政策建议，提出全市基本药物价格政策的建议。</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8</w:t>
      </w:r>
      <w:r>
        <w:rPr>
          <w:rFonts w:ascii="宋体" w:eastAsia="宋体" w:hAnsi="宋体" w:cs="仿宋_GB2312" w:hint="eastAsia"/>
          <w:szCs w:val="21"/>
        </w:rPr>
        <w:t>贯彻落实计划生育工作的方针政策，完善生育管理政策，组织实施促进出生人口性别平衡的政策措施，组织监测计划生育发展动态，提出发布计划生育安全预警预报信息建议。制定计划生育技术服务管理制度并监督实施。依法规范计划生育技术和药具管理工作，负责节育手术并发症和病残医学鉴定的管理工作</w:t>
      </w:r>
      <w:r>
        <w:rPr>
          <w:rFonts w:ascii="宋体" w:eastAsia="宋体" w:hAnsi="宋体" w:cs="仿宋_GB2312" w:hint="eastAsia"/>
          <w:szCs w:val="21"/>
        </w:rPr>
        <w:t>，负责再生育审批工作。拟定优生优育和提高出生人口素质的政策措施并组织实施，推动实施计划生育生殖健康促进计划，降低出生缺陷人口数量。</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9</w:t>
      </w:r>
      <w:r>
        <w:rPr>
          <w:rFonts w:ascii="宋体" w:eastAsia="宋体" w:hAnsi="宋体" w:cs="仿宋_GB2312" w:hint="eastAsia"/>
          <w:szCs w:val="21"/>
        </w:rPr>
        <w:t>组织建立计划生育利益导向、计划生育特殊困难家庭扶助和促进计划生育家庭发展等机制。负责协调推进有关部门、群众团体履行计划生育工作相关职责，建立与经济社会发展政策的衔接机制，提出稳定低生育水平政策措施。</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10</w:t>
      </w:r>
      <w:r>
        <w:rPr>
          <w:rFonts w:ascii="宋体" w:eastAsia="宋体" w:hAnsi="宋体" w:cs="仿宋_GB2312" w:hint="eastAsia"/>
          <w:szCs w:val="21"/>
        </w:rPr>
        <w:t>制定流动人口计划生育服务管理制度并组织落实，研究提出促进人口有序流动、合</w:t>
      </w:r>
      <w:r>
        <w:rPr>
          <w:rFonts w:ascii="宋体" w:eastAsia="宋体" w:hAnsi="宋体" w:cs="仿宋_GB2312" w:hint="eastAsia"/>
          <w:szCs w:val="21"/>
        </w:rPr>
        <w:lastRenderedPageBreak/>
        <w:t>理分布的政策建议。负责流动人口计划生育区域协作，推动建立流动人口卫生和计划生育信息共享和公共服务工作机</w:t>
      </w:r>
      <w:r>
        <w:rPr>
          <w:rFonts w:ascii="宋体" w:eastAsia="宋体" w:hAnsi="宋体" w:cs="仿宋_GB2312" w:hint="eastAsia"/>
          <w:szCs w:val="21"/>
        </w:rPr>
        <w:t>制。</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11</w:t>
      </w:r>
      <w:r>
        <w:rPr>
          <w:rFonts w:ascii="宋体" w:eastAsia="宋体" w:hAnsi="宋体" w:cs="仿宋_GB2312" w:hint="eastAsia"/>
          <w:szCs w:val="21"/>
        </w:rPr>
        <w:t>组织拟定全市卫生和计划生育人才发展规划，指导卫生和计划生育人才队伍建设。加强全科医生等急需紧缺专业人才培养，建立完善住院医师和专科医师规范化培训制度并指导实施。</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12</w:t>
      </w:r>
      <w:r>
        <w:rPr>
          <w:rFonts w:ascii="宋体" w:eastAsia="宋体" w:hAnsi="宋体" w:cs="仿宋_GB2312" w:hint="eastAsia"/>
          <w:szCs w:val="21"/>
        </w:rPr>
        <w:t>组织拟定全市卫生和计划生育科技发展规划，组织实施卫生和计划生育相关科研项目。参与制定医学教育发展规划，协同指导院校医学教育和计划生育教育，组织实施毕业后医学教育和继续医学教育。</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13</w:t>
      </w:r>
      <w:r>
        <w:rPr>
          <w:rFonts w:ascii="宋体" w:eastAsia="宋体" w:hAnsi="宋体" w:cs="仿宋_GB2312" w:hint="eastAsia"/>
          <w:szCs w:val="21"/>
        </w:rPr>
        <w:t>指导全市卫生和计划生育工作，完善综合监督执法体系，规范执法行为，监督检查法律法规和政策措施的落实，组织查处重大违法行为。坚持计划生育目标管理责任制，负责对</w:t>
      </w:r>
      <w:r>
        <w:rPr>
          <w:rFonts w:ascii="宋体" w:eastAsia="宋体" w:hAnsi="宋体" w:cs="仿宋_GB2312" w:hint="eastAsia"/>
          <w:szCs w:val="21"/>
        </w:rPr>
        <w:t>计划生育规划执行情况及目标管理责任制进行监督和考核评估，监督落实计划生育一票否决制，稳定低生育水平。</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14</w:t>
      </w:r>
      <w:r>
        <w:rPr>
          <w:rFonts w:ascii="宋体" w:eastAsia="宋体" w:hAnsi="宋体" w:cs="仿宋_GB2312" w:hint="eastAsia"/>
          <w:szCs w:val="21"/>
        </w:rPr>
        <w:t>负责卫生和计划生育宣传、健康教育、健康促进和信息化建设等工作，依法组织实施统计调查，参与市人口基础信息库建设。组织指导国际交流合作与援外工作，开展与港澳台的交流与合作。</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15</w:t>
      </w:r>
      <w:r>
        <w:rPr>
          <w:rFonts w:ascii="宋体" w:eastAsia="宋体" w:hAnsi="宋体" w:cs="仿宋_GB2312" w:hint="eastAsia"/>
          <w:szCs w:val="21"/>
        </w:rPr>
        <w:t>指导制定中医药中长期发展规划，并纳入卫生和计划生育事业发展总体规划和战略目标。</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16</w:t>
      </w:r>
      <w:r>
        <w:rPr>
          <w:rFonts w:ascii="宋体" w:eastAsia="宋体" w:hAnsi="宋体" w:cs="仿宋_GB2312" w:hint="eastAsia"/>
          <w:szCs w:val="21"/>
        </w:rPr>
        <w:t>负责市保健对象的医疗保健工作，负责市直部门有关干部医疗管理工作，负责重要会议与重大活动的医疗卫生保障工作。</w:t>
      </w:r>
    </w:p>
    <w:p w:rsidR="009C6E95" w:rsidRDefault="00701BF3">
      <w:pPr>
        <w:spacing w:line="360" w:lineRule="auto"/>
        <w:ind w:firstLineChars="200" w:firstLine="420"/>
        <w:jc w:val="left"/>
        <w:rPr>
          <w:rFonts w:ascii="宋体" w:eastAsia="宋体" w:hAnsi="宋体" w:cs="仿宋_GB2312"/>
          <w:szCs w:val="21"/>
        </w:rPr>
      </w:pPr>
      <w:r>
        <w:rPr>
          <w:rFonts w:ascii="宋体" w:eastAsia="宋体" w:hAnsi="宋体" w:cs="仿宋_GB2312" w:hint="eastAsia"/>
          <w:szCs w:val="21"/>
        </w:rPr>
        <w:t>17</w:t>
      </w:r>
      <w:r>
        <w:rPr>
          <w:rFonts w:ascii="宋体" w:eastAsia="宋体" w:hAnsi="宋体" w:cs="仿宋_GB2312" w:hint="eastAsia"/>
          <w:szCs w:val="21"/>
        </w:rPr>
        <w:t>承担市计划生育领导小组、市爱国卫生运</w:t>
      </w:r>
      <w:r>
        <w:rPr>
          <w:rFonts w:ascii="宋体" w:eastAsia="宋体" w:hAnsi="宋体" w:cs="仿宋_GB2312" w:hint="eastAsia"/>
          <w:szCs w:val="21"/>
        </w:rPr>
        <w:t>动委员会、市深化医药卫生体制改革领导小组和市防治艾滋病工作委员会的日常工作。</w:t>
      </w:r>
    </w:p>
    <w:p w:rsidR="009C6E95" w:rsidRDefault="00701BF3">
      <w:pPr>
        <w:rPr>
          <w:rFonts w:eastAsia="宋体"/>
        </w:rPr>
      </w:pPr>
      <w:r>
        <w:rPr>
          <w:rFonts w:ascii="宋体" w:eastAsia="宋体" w:hAnsi="宋体" w:cs="仿宋_GB2312" w:hint="eastAsia"/>
          <w:szCs w:val="21"/>
        </w:rPr>
        <w:t>18</w:t>
      </w:r>
      <w:r>
        <w:rPr>
          <w:rFonts w:ascii="宋体" w:eastAsia="宋体" w:hAnsi="宋体" w:cs="仿宋_GB2312" w:hint="eastAsia"/>
          <w:szCs w:val="21"/>
        </w:rPr>
        <w:t>承办市政府交办的其他事项</w:t>
      </w:r>
    </w:p>
    <w:p w:rsidR="009C6E95" w:rsidRDefault="009C6E95">
      <w:pPr>
        <w:spacing w:line="360" w:lineRule="auto"/>
        <w:jc w:val="left"/>
        <w:rPr>
          <w:rFonts w:ascii="宋体" w:eastAsia="宋体" w:hAnsi="宋体"/>
          <w:b/>
          <w:color w:val="000000"/>
          <w:sz w:val="28"/>
        </w:rPr>
        <w:sectPr w:rsidR="009C6E95">
          <w:pgSz w:w="11906" w:h="16838"/>
          <w:pgMar w:top="1440" w:right="1800" w:bottom="1440" w:left="1800" w:header="851" w:footer="992" w:gutter="0"/>
          <w:cols w:space="425"/>
          <w:docGrid w:type="lines" w:linePitch="312"/>
        </w:sectPr>
      </w:pPr>
    </w:p>
    <w:p w:rsidR="009C6E95" w:rsidRDefault="00701BF3">
      <w:pPr>
        <w:jc w:val="center"/>
        <w:rPr>
          <w:rFonts w:ascii="黑体" w:eastAsia="黑体"/>
          <w:b/>
          <w:sz w:val="32"/>
          <w:szCs w:val="32"/>
        </w:rPr>
      </w:pPr>
      <w:r>
        <w:rPr>
          <w:rFonts w:ascii="黑体" w:eastAsia="黑体" w:hint="eastAsia"/>
          <w:b/>
          <w:sz w:val="32"/>
          <w:szCs w:val="32"/>
        </w:rPr>
        <w:lastRenderedPageBreak/>
        <w:t>收支预算总表</w:t>
      </w:r>
    </w:p>
    <w:tbl>
      <w:tblPr>
        <w:tblW w:w="9379" w:type="dxa"/>
        <w:jc w:val="center"/>
        <w:tblInd w:w="-4007" w:type="dxa"/>
        <w:tblLayout w:type="fixed"/>
        <w:tblLook w:val="04A0"/>
      </w:tblPr>
      <w:tblGrid>
        <w:gridCol w:w="1396"/>
        <w:gridCol w:w="4961"/>
        <w:gridCol w:w="3022"/>
      </w:tblGrid>
      <w:tr w:rsidR="009C6E95">
        <w:trPr>
          <w:cantSplit/>
          <w:trHeight w:val="312"/>
          <w:tblHeader/>
          <w:jc w:val="center"/>
        </w:trPr>
        <w:tc>
          <w:tcPr>
            <w:tcW w:w="6357" w:type="dxa"/>
            <w:gridSpan w:val="2"/>
            <w:tcBorders>
              <w:bottom w:val="single" w:sz="4" w:space="0" w:color="auto"/>
            </w:tcBorders>
            <w:shd w:val="clear" w:color="auto" w:fill="auto"/>
            <w:noWrap/>
            <w:vAlign w:val="center"/>
          </w:tcPr>
          <w:p w:rsidR="009C6E95" w:rsidRDefault="00701BF3">
            <w:pPr>
              <w:widowControl/>
              <w:jc w:val="left"/>
              <w:rPr>
                <w:rFonts w:ascii="黑体"/>
                <w:b/>
              </w:rPr>
            </w:pPr>
            <w:r>
              <w:rPr>
                <w:rFonts w:ascii="宋体" w:hAnsi="宋体"/>
                <w:sz w:val="28"/>
              </w:rPr>
              <w:t>617002</w:t>
            </w:r>
            <w:r>
              <w:rPr>
                <w:rFonts w:ascii="宋体" w:hAnsi="宋体" w:hint="eastAsia"/>
                <w:sz w:val="28"/>
              </w:rPr>
              <w:t>唐山市卫生健康委员会</w:t>
            </w:r>
          </w:p>
        </w:tc>
        <w:tc>
          <w:tcPr>
            <w:tcW w:w="3022" w:type="dxa"/>
            <w:tcBorders>
              <w:bottom w:val="single" w:sz="4" w:space="0" w:color="auto"/>
            </w:tcBorders>
            <w:shd w:val="clear" w:color="auto" w:fill="auto"/>
            <w:noWrap/>
            <w:vAlign w:val="center"/>
          </w:tcPr>
          <w:p w:rsidR="009C6E95" w:rsidRDefault="00701BF3">
            <w:pPr>
              <w:widowControl/>
              <w:jc w:val="right"/>
              <w:rPr>
                <w:rFonts w:ascii="黑体" w:eastAsia="黑体"/>
                <w:b/>
              </w:rPr>
            </w:pPr>
            <w:r>
              <w:rPr>
                <w:rFonts w:ascii="宋体" w:hAnsi="宋体"/>
                <w:sz w:val="24"/>
              </w:rPr>
              <w:t>单位：万元</w:t>
            </w:r>
          </w:p>
        </w:tc>
      </w:tr>
      <w:tr w:rsidR="009C6E95">
        <w:trPr>
          <w:cantSplit/>
          <w:trHeight w:val="312"/>
          <w:tblHeader/>
          <w:jc w:val="center"/>
        </w:trPr>
        <w:tc>
          <w:tcPr>
            <w:tcW w:w="139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Arial"/>
                <w:b/>
                <w:kern w:val="0"/>
                <w:szCs w:val="21"/>
              </w:rPr>
            </w:pPr>
            <w:r>
              <w:rPr>
                <w:rFonts w:ascii="黑体" w:eastAsia="黑体" w:hint="eastAsia"/>
                <w:b/>
              </w:rPr>
              <w:t>项目代码</w:t>
            </w:r>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Arial"/>
                <w:b/>
                <w:kern w:val="0"/>
                <w:szCs w:val="21"/>
              </w:rPr>
            </w:pPr>
            <w:r>
              <w:rPr>
                <w:rFonts w:ascii="黑体" w:eastAsia="黑体" w:hint="eastAsia"/>
                <w:b/>
              </w:rPr>
              <w:t>预算收支项目</w:t>
            </w:r>
          </w:p>
        </w:tc>
        <w:tc>
          <w:tcPr>
            <w:tcW w:w="30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Arial"/>
                <w:b/>
                <w:kern w:val="0"/>
                <w:szCs w:val="21"/>
              </w:rPr>
            </w:pPr>
            <w:r>
              <w:rPr>
                <w:rFonts w:ascii="黑体" w:eastAsia="黑体" w:hint="eastAsia"/>
                <w:b/>
              </w:rPr>
              <w:t>预算金额</w:t>
            </w:r>
          </w:p>
        </w:tc>
      </w:tr>
      <w:tr w:rsidR="009C6E95">
        <w:trPr>
          <w:cantSplit/>
          <w:trHeight w:val="312"/>
          <w:tblHeader/>
          <w:jc w:val="center"/>
        </w:trPr>
        <w:tc>
          <w:tcPr>
            <w:tcW w:w="1396"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center"/>
              <w:rPr>
                <w:rFonts w:ascii="Arial" w:hAnsi="Arial" w:cs="Arial"/>
                <w:kern w:val="0"/>
                <w:sz w:val="20"/>
                <w:szCs w:val="20"/>
              </w:rPr>
            </w:pPr>
          </w:p>
        </w:tc>
        <w:tc>
          <w:tcPr>
            <w:tcW w:w="4961"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center"/>
              <w:rPr>
                <w:rFonts w:ascii="Arial" w:hAnsi="Arial" w:cs="Arial"/>
                <w:kern w:val="0"/>
                <w:sz w:val="20"/>
                <w:szCs w:val="20"/>
              </w:rPr>
            </w:pPr>
          </w:p>
        </w:tc>
        <w:tc>
          <w:tcPr>
            <w:tcW w:w="3022"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center"/>
              <w:rPr>
                <w:rFonts w:ascii="Arial" w:hAnsi="Arial" w:cs="Arial"/>
                <w:kern w:val="0"/>
                <w:sz w:val="20"/>
                <w:szCs w:val="20"/>
              </w:rPr>
            </w:pPr>
          </w:p>
        </w:tc>
      </w:tr>
      <w:tr w:rsidR="009C6E95">
        <w:trPr>
          <w:cantSplit/>
          <w:trHeight w:val="312"/>
          <w:tblHeader/>
          <w:jc w:val="center"/>
        </w:trPr>
        <w:tc>
          <w:tcPr>
            <w:tcW w:w="1396" w:type="dxa"/>
            <w:vMerge/>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vMerge/>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Arial" w:hAnsi="Arial" w:cs="Arial"/>
                <w:kern w:val="0"/>
                <w:szCs w:val="21"/>
              </w:rPr>
            </w:pPr>
          </w:p>
        </w:tc>
        <w:tc>
          <w:tcPr>
            <w:tcW w:w="30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Arial" w:hAnsi="Arial" w:cs="Arial"/>
                <w:kern w:val="0"/>
                <w:szCs w:val="21"/>
              </w:rPr>
            </w:pPr>
          </w:p>
        </w:tc>
      </w:tr>
      <w:tr w:rsidR="009C6E95">
        <w:trPr>
          <w:cantSplit/>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Arial" w:hAnsi="Arial" w:cs="Arial"/>
                <w:kern w:val="0"/>
                <w:szCs w:val="21"/>
              </w:rPr>
            </w:pPr>
            <w:r>
              <w:rPr>
                <w:rFonts w:ascii="Arial" w:hAnsi="Arial" w:cs="Arial" w:hint="eastAsia"/>
                <w:kern w:val="0"/>
                <w:szCs w:val="21"/>
              </w:rPr>
              <w:t xml:space="preserve">　　　　　　　　预算收入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Arial" w:hAnsi="Arial" w:cs="Arial"/>
                <w:kern w:val="0"/>
                <w:szCs w:val="21"/>
              </w:rPr>
            </w:pPr>
            <w:r>
              <w:rPr>
                <w:rFonts w:ascii="Arial" w:hAnsi="Arial" w:cs="Arial"/>
                <w:kern w:val="0"/>
                <w:szCs w:val="21"/>
              </w:rPr>
              <w:t>19005.95</w:t>
            </w:r>
          </w:p>
        </w:tc>
      </w:tr>
      <w:tr w:rsidR="009C6E95">
        <w:trPr>
          <w:cantSplit/>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Arial" w:hAnsi="Arial" w:cs="Arial"/>
                <w:kern w:val="0"/>
                <w:szCs w:val="21"/>
              </w:rPr>
            </w:pPr>
            <w:r>
              <w:rPr>
                <w:rFonts w:ascii="Arial" w:hAnsi="Arial" w:cs="Arial" w:hint="eastAsia"/>
                <w:kern w:val="0"/>
                <w:szCs w:val="21"/>
              </w:rPr>
              <w:t>一般公共预算拨款</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Arial" w:hAnsi="Arial" w:cs="Arial"/>
                <w:kern w:val="0"/>
                <w:szCs w:val="21"/>
              </w:rPr>
            </w:pPr>
            <w:r>
              <w:rPr>
                <w:rFonts w:ascii="Arial" w:hAnsi="Arial" w:cs="Arial"/>
                <w:kern w:val="0"/>
                <w:szCs w:val="21"/>
              </w:rPr>
              <w:t>19005.95</w:t>
            </w:r>
          </w:p>
        </w:tc>
      </w:tr>
      <w:tr w:rsidR="009C6E95">
        <w:trPr>
          <w:cantSplit/>
          <w:trHeight w:val="467"/>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Arial" w:hAnsi="Arial" w:cs="Arial"/>
                <w:kern w:val="0"/>
                <w:szCs w:val="21"/>
              </w:rPr>
            </w:pPr>
            <w:r>
              <w:rPr>
                <w:rFonts w:ascii="Arial" w:hAnsi="Arial" w:cs="Arial" w:hint="eastAsia"/>
                <w:kern w:val="0"/>
                <w:szCs w:val="21"/>
              </w:rPr>
              <w:t>其中：财政拨款（补助）收入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Arial" w:hAnsi="Arial" w:cs="Arial"/>
                <w:kern w:val="0"/>
                <w:szCs w:val="21"/>
              </w:rPr>
            </w:pPr>
            <w:r>
              <w:rPr>
                <w:rFonts w:ascii="Arial" w:hAnsi="Arial" w:cs="Arial"/>
                <w:kern w:val="0"/>
                <w:szCs w:val="21"/>
              </w:rPr>
              <w:t>18739.23</w:t>
            </w:r>
          </w:p>
        </w:tc>
      </w:tr>
      <w:tr w:rsidR="009C6E95">
        <w:trPr>
          <w:cantSplit/>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行政事业性收费</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Arial" w:hAnsi="Arial" w:cs="Arial"/>
                <w:kern w:val="0"/>
                <w:szCs w:val="21"/>
              </w:rPr>
            </w:pPr>
            <w:r>
              <w:rPr>
                <w:rFonts w:ascii="Arial" w:hAnsi="Arial" w:cs="Arial"/>
                <w:kern w:val="0"/>
                <w:szCs w:val="21"/>
              </w:rPr>
              <w:t>226.72</w:t>
            </w:r>
          </w:p>
        </w:tc>
      </w:tr>
      <w:tr w:rsidR="009C6E95">
        <w:trPr>
          <w:cantSplit/>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罚没收入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Arial" w:hAnsi="Arial" w:cs="Arial"/>
                <w:kern w:val="0"/>
                <w:szCs w:val="21"/>
              </w:rPr>
            </w:pPr>
            <w:r>
              <w:rPr>
                <w:rFonts w:ascii="Arial" w:hAnsi="Arial" w:cs="Arial"/>
                <w:kern w:val="0"/>
                <w:szCs w:val="21"/>
              </w:rPr>
              <w:t>40</w:t>
            </w:r>
          </w:p>
        </w:tc>
      </w:tr>
      <w:tr w:rsidR="009C6E95">
        <w:trPr>
          <w:cantSplit/>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专项收入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Arial" w:hAnsi="Arial" w:cs="Arial"/>
                <w:kern w:val="0"/>
                <w:szCs w:val="21"/>
              </w:rPr>
            </w:pPr>
          </w:p>
        </w:tc>
      </w:tr>
      <w:tr w:rsidR="009C6E95">
        <w:trPr>
          <w:cantSplit/>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国有资源（资产）有偿使用收入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Arial" w:hAnsi="Arial" w:cs="Arial"/>
                <w:kern w:val="0"/>
                <w:szCs w:val="21"/>
              </w:rPr>
            </w:pPr>
          </w:p>
        </w:tc>
      </w:tr>
      <w:tr w:rsidR="009C6E95">
        <w:trPr>
          <w:cantSplit/>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国有资本经营收入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Arial" w:hAnsi="Arial" w:cs="Arial"/>
                <w:kern w:val="0"/>
                <w:szCs w:val="21"/>
              </w:rPr>
            </w:pPr>
          </w:p>
        </w:tc>
      </w:tr>
      <w:tr w:rsidR="009C6E95">
        <w:trPr>
          <w:cantSplit/>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政府住房基金收入（原债务收入）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Arial" w:hAnsi="Arial" w:cs="Arial"/>
                <w:kern w:val="0"/>
                <w:szCs w:val="21"/>
              </w:rPr>
            </w:pPr>
          </w:p>
        </w:tc>
      </w:tr>
      <w:tr w:rsidR="009C6E95">
        <w:trPr>
          <w:cantSplit/>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上级转移支付资金</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Arial" w:hAnsi="Arial" w:cs="Arial"/>
                <w:kern w:val="0"/>
                <w:szCs w:val="21"/>
              </w:rPr>
            </w:pPr>
          </w:p>
        </w:tc>
      </w:tr>
      <w:tr w:rsidR="009C6E95">
        <w:trPr>
          <w:cantSplit/>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其中：一般性转移支付</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Arial" w:hAnsi="Arial" w:cs="Arial"/>
                <w:kern w:val="0"/>
                <w:szCs w:val="21"/>
              </w:rPr>
            </w:pPr>
          </w:p>
        </w:tc>
      </w:tr>
      <w:tr w:rsidR="009C6E95">
        <w:trPr>
          <w:cantSplit/>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w:t>
            </w:r>
            <w:r>
              <w:rPr>
                <w:rFonts w:ascii="Arial" w:hAnsi="Arial" w:cs="Arial" w:hint="eastAsia"/>
                <w:kern w:val="0"/>
                <w:szCs w:val="21"/>
              </w:rPr>
              <w:t xml:space="preserve">      </w:t>
            </w:r>
            <w:r>
              <w:rPr>
                <w:rFonts w:ascii="Arial" w:hAnsi="Arial" w:cs="Arial" w:hint="eastAsia"/>
                <w:kern w:val="0"/>
                <w:szCs w:val="21"/>
              </w:rPr>
              <w:t>专项转移支付</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Arial" w:hAnsi="Arial" w:cs="Arial"/>
                <w:kern w:val="0"/>
                <w:szCs w:val="21"/>
              </w:rPr>
            </w:pPr>
          </w:p>
        </w:tc>
      </w:tr>
      <w:tr w:rsidR="009C6E95">
        <w:trPr>
          <w:cantSplit/>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其他</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Arial" w:hAnsi="Arial" w:cs="Arial"/>
                <w:kern w:val="0"/>
                <w:szCs w:val="21"/>
              </w:rPr>
            </w:pPr>
          </w:p>
        </w:tc>
      </w:tr>
      <w:tr w:rsidR="009C6E95">
        <w:trPr>
          <w:cantSplit/>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Arial" w:hAnsi="Arial" w:cs="Arial"/>
                <w:kern w:val="0"/>
                <w:szCs w:val="21"/>
              </w:rPr>
            </w:pPr>
            <w:r>
              <w:rPr>
                <w:rFonts w:ascii="Arial" w:hAnsi="Arial" w:cs="Arial" w:hint="eastAsia"/>
                <w:kern w:val="0"/>
                <w:szCs w:val="21"/>
              </w:rPr>
              <w:t>政府性基金预算拨款安排</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Arial" w:hAnsi="Arial" w:cs="Arial"/>
                <w:kern w:val="0"/>
                <w:szCs w:val="21"/>
              </w:rPr>
            </w:pPr>
          </w:p>
        </w:tc>
      </w:tr>
      <w:tr w:rsidR="009C6E95">
        <w:trPr>
          <w:cantSplit/>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Arial" w:hAnsi="Arial" w:cs="Arial"/>
                <w:kern w:val="0"/>
                <w:szCs w:val="21"/>
              </w:rPr>
            </w:pPr>
            <w:r>
              <w:rPr>
                <w:rFonts w:ascii="Arial" w:hAnsi="Arial" w:cs="Arial" w:hint="eastAsia"/>
                <w:kern w:val="0"/>
                <w:szCs w:val="21"/>
              </w:rPr>
              <w:t>国有资本经营预算收入安排</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Arial" w:hAnsi="Arial" w:cs="Arial"/>
                <w:kern w:val="0"/>
                <w:szCs w:val="21"/>
              </w:rPr>
            </w:pPr>
          </w:p>
        </w:tc>
      </w:tr>
      <w:tr w:rsidR="009C6E95">
        <w:trPr>
          <w:cantSplit/>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Arial" w:hAnsi="Arial" w:cs="Arial"/>
                <w:kern w:val="0"/>
                <w:szCs w:val="21"/>
              </w:rPr>
            </w:pPr>
            <w:r>
              <w:rPr>
                <w:rFonts w:ascii="Arial" w:hAnsi="Arial" w:cs="Arial" w:hint="eastAsia"/>
                <w:kern w:val="0"/>
                <w:szCs w:val="21"/>
              </w:rPr>
              <w:t>其他来源收入安排</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Arial" w:hAnsi="Arial" w:cs="Arial"/>
                <w:kern w:val="0"/>
                <w:szCs w:val="21"/>
              </w:rPr>
            </w:pPr>
          </w:p>
        </w:tc>
      </w:tr>
      <w:tr w:rsidR="009C6E95">
        <w:trPr>
          <w:cantSplit/>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Arial" w:hAnsi="Arial" w:cs="Arial"/>
                <w:kern w:val="0"/>
                <w:szCs w:val="21"/>
              </w:rPr>
            </w:pPr>
            <w:r>
              <w:rPr>
                <w:rFonts w:ascii="Arial" w:hAnsi="Arial" w:cs="Arial" w:hint="eastAsia"/>
                <w:kern w:val="0"/>
                <w:szCs w:val="21"/>
              </w:rPr>
              <w:t>其中：事业收入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Arial" w:hAnsi="Arial" w:cs="Arial"/>
                <w:kern w:val="0"/>
                <w:szCs w:val="21"/>
              </w:rPr>
            </w:pPr>
          </w:p>
        </w:tc>
      </w:tr>
      <w:tr w:rsidR="009C6E95">
        <w:trPr>
          <w:cantSplit/>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上级补助收入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Arial" w:hAnsi="Arial" w:cs="Arial"/>
                <w:kern w:val="0"/>
                <w:szCs w:val="21"/>
              </w:rPr>
            </w:pPr>
          </w:p>
        </w:tc>
      </w:tr>
      <w:tr w:rsidR="009C6E95">
        <w:trPr>
          <w:cantSplit/>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附属单位上缴收入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Arial" w:hAnsi="Arial" w:cs="Arial"/>
                <w:kern w:val="0"/>
                <w:szCs w:val="21"/>
              </w:rPr>
            </w:pPr>
          </w:p>
        </w:tc>
      </w:tr>
      <w:tr w:rsidR="009C6E95">
        <w:trPr>
          <w:cantSplit/>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用事业基金弥补收支差额</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Arial" w:hAnsi="Arial" w:cs="Arial"/>
                <w:kern w:val="0"/>
                <w:szCs w:val="21"/>
              </w:rPr>
            </w:pPr>
          </w:p>
        </w:tc>
      </w:tr>
      <w:tr w:rsidR="009C6E95">
        <w:trPr>
          <w:cantSplit/>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其他收入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Arial" w:hAnsi="Arial" w:cs="Arial"/>
                <w:kern w:val="0"/>
                <w:szCs w:val="21"/>
              </w:rPr>
            </w:pPr>
          </w:p>
        </w:tc>
      </w:tr>
      <w:tr w:rsidR="009C6E95">
        <w:trPr>
          <w:cantSplit/>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Arial" w:hAnsi="Arial" w:cs="Arial"/>
                <w:kern w:val="0"/>
                <w:szCs w:val="21"/>
              </w:rPr>
            </w:pPr>
            <w:r>
              <w:rPr>
                <w:rFonts w:ascii="Arial" w:hAnsi="Arial" w:cs="Arial" w:hint="eastAsia"/>
                <w:kern w:val="0"/>
                <w:szCs w:val="21"/>
              </w:rPr>
              <w:t>纳入财政专户</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Arial" w:hAnsi="Arial" w:cs="Arial"/>
                <w:kern w:val="0"/>
                <w:szCs w:val="21"/>
              </w:rPr>
            </w:pPr>
          </w:p>
        </w:tc>
      </w:tr>
      <w:tr w:rsidR="009C6E95">
        <w:trPr>
          <w:cantSplit/>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Arial" w:hAnsi="Arial" w:cs="Arial"/>
                <w:kern w:val="0"/>
                <w:szCs w:val="21"/>
              </w:rPr>
            </w:pPr>
            <w:r>
              <w:rPr>
                <w:rFonts w:ascii="Arial" w:hAnsi="Arial" w:cs="Arial" w:hint="eastAsia"/>
                <w:kern w:val="0"/>
                <w:szCs w:val="21"/>
              </w:rPr>
              <w:t>高中及其以上教育收费</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Arial" w:hAnsi="Arial" w:cs="Arial"/>
                <w:kern w:val="0"/>
                <w:szCs w:val="21"/>
              </w:rPr>
            </w:pPr>
          </w:p>
        </w:tc>
      </w:tr>
      <w:tr w:rsidR="009C6E95">
        <w:trPr>
          <w:cantSplit/>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Arial" w:hAnsi="Arial" w:cs="Arial"/>
                <w:kern w:val="0"/>
                <w:szCs w:val="21"/>
              </w:rPr>
            </w:pPr>
            <w:r>
              <w:rPr>
                <w:rFonts w:ascii="Arial" w:hAnsi="Arial" w:cs="Arial" w:hint="eastAsia"/>
                <w:kern w:val="0"/>
                <w:szCs w:val="21"/>
              </w:rPr>
              <w:t xml:space="preserve">　　　　　　　　预算支出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Arial" w:hAnsi="Arial" w:cs="Arial"/>
                <w:kern w:val="0"/>
                <w:szCs w:val="21"/>
              </w:rPr>
            </w:pPr>
            <w:r>
              <w:rPr>
                <w:rFonts w:ascii="Arial" w:hAnsi="Arial" w:cs="Arial"/>
                <w:kern w:val="0"/>
                <w:szCs w:val="21"/>
              </w:rPr>
              <w:t>19005.95</w:t>
            </w:r>
          </w:p>
        </w:tc>
      </w:tr>
      <w:tr w:rsidR="009C6E95">
        <w:trPr>
          <w:cantSplit/>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Arial" w:hAnsi="Arial" w:cs="Arial"/>
                <w:kern w:val="0"/>
                <w:szCs w:val="21"/>
              </w:rPr>
            </w:pPr>
            <w:r>
              <w:rPr>
                <w:rFonts w:ascii="Arial" w:hAnsi="Arial" w:cs="Arial" w:hint="eastAsia"/>
                <w:kern w:val="0"/>
                <w:szCs w:val="21"/>
              </w:rPr>
              <w:t>人员经费支出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Arial" w:hAnsi="Arial" w:cs="Arial"/>
                <w:kern w:val="0"/>
                <w:szCs w:val="21"/>
              </w:rPr>
            </w:pPr>
            <w:r>
              <w:rPr>
                <w:rFonts w:ascii="Arial" w:hAnsi="Arial" w:cs="Arial"/>
                <w:kern w:val="0"/>
                <w:szCs w:val="21"/>
              </w:rPr>
              <w:t>969.54</w:t>
            </w:r>
          </w:p>
        </w:tc>
      </w:tr>
      <w:tr w:rsidR="009C6E95">
        <w:trPr>
          <w:cantSplit/>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Arial" w:hAnsi="Arial" w:cs="Arial"/>
                <w:kern w:val="0"/>
                <w:szCs w:val="21"/>
              </w:rPr>
            </w:pPr>
            <w:r>
              <w:rPr>
                <w:rFonts w:ascii="Arial" w:hAnsi="Arial" w:cs="Arial" w:hint="eastAsia"/>
                <w:kern w:val="0"/>
                <w:szCs w:val="21"/>
              </w:rPr>
              <w:t>其中：工资福利支出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Arial" w:hAnsi="Arial" w:cs="Arial"/>
                <w:kern w:val="0"/>
                <w:szCs w:val="21"/>
              </w:rPr>
            </w:pPr>
            <w:r>
              <w:rPr>
                <w:rFonts w:ascii="Arial" w:hAnsi="Arial" w:cs="Arial"/>
                <w:kern w:val="0"/>
                <w:szCs w:val="21"/>
              </w:rPr>
              <w:t>811.49</w:t>
            </w:r>
          </w:p>
        </w:tc>
      </w:tr>
      <w:tr w:rsidR="009C6E95">
        <w:trPr>
          <w:cantSplit/>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对个人和家庭补助</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Arial" w:hAnsi="Arial" w:cs="Arial"/>
                <w:kern w:val="0"/>
                <w:szCs w:val="21"/>
              </w:rPr>
            </w:pPr>
            <w:r>
              <w:rPr>
                <w:rFonts w:ascii="Arial" w:hAnsi="Arial" w:cs="Arial"/>
                <w:kern w:val="0"/>
                <w:szCs w:val="21"/>
              </w:rPr>
              <w:t>158.05</w:t>
            </w:r>
          </w:p>
        </w:tc>
      </w:tr>
      <w:tr w:rsidR="009C6E95">
        <w:trPr>
          <w:cantSplit/>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Arial" w:hAnsi="Arial" w:cs="Arial"/>
                <w:kern w:val="0"/>
                <w:szCs w:val="21"/>
              </w:rPr>
            </w:pPr>
            <w:r>
              <w:rPr>
                <w:rFonts w:ascii="Arial" w:hAnsi="Arial" w:cs="Arial" w:hint="eastAsia"/>
                <w:kern w:val="0"/>
                <w:szCs w:val="21"/>
              </w:rPr>
              <w:t>公用经费支出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Arial" w:hAnsi="Arial" w:cs="Arial"/>
                <w:kern w:val="0"/>
                <w:szCs w:val="21"/>
              </w:rPr>
            </w:pPr>
            <w:r>
              <w:rPr>
                <w:rFonts w:ascii="Arial" w:hAnsi="Arial" w:cs="Arial"/>
                <w:kern w:val="0"/>
                <w:szCs w:val="21"/>
              </w:rPr>
              <w:t>683.55</w:t>
            </w:r>
          </w:p>
        </w:tc>
      </w:tr>
      <w:tr w:rsidR="009C6E95">
        <w:trPr>
          <w:cantSplit/>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Arial" w:hAnsi="Arial" w:cs="Arial"/>
                <w:kern w:val="0"/>
                <w:szCs w:val="21"/>
              </w:rPr>
            </w:pPr>
            <w:r>
              <w:rPr>
                <w:rFonts w:ascii="Arial" w:hAnsi="Arial" w:cs="Arial" w:hint="eastAsia"/>
                <w:kern w:val="0"/>
                <w:szCs w:val="21"/>
              </w:rPr>
              <w:t>其中：正常公用经费支出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Arial" w:hAnsi="Arial" w:cs="Arial"/>
                <w:kern w:val="0"/>
                <w:szCs w:val="21"/>
              </w:rPr>
            </w:pPr>
            <w:r>
              <w:rPr>
                <w:rFonts w:ascii="Arial" w:hAnsi="Arial" w:cs="Arial"/>
                <w:kern w:val="0"/>
                <w:szCs w:val="21"/>
              </w:rPr>
              <w:t>165.88</w:t>
            </w:r>
          </w:p>
        </w:tc>
      </w:tr>
      <w:tr w:rsidR="009C6E95">
        <w:trPr>
          <w:cantSplit/>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专项公用经费支出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Arial" w:hAnsi="Arial" w:cs="Arial"/>
                <w:kern w:val="0"/>
                <w:szCs w:val="21"/>
              </w:rPr>
            </w:pPr>
            <w:r>
              <w:rPr>
                <w:rFonts w:ascii="Arial" w:hAnsi="Arial" w:cs="Arial"/>
                <w:kern w:val="0"/>
                <w:szCs w:val="21"/>
              </w:rPr>
              <w:t>517.67</w:t>
            </w:r>
          </w:p>
        </w:tc>
      </w:tr>
      <w:tr w:rsidR="009C6E95">
        <w:trPr>
          <w:cantSplit/>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Arial" w:hAnsi="Arial" w:cs="Arial"/>
                <w:kern w:val="0"/>
                <w:szCs w:val="21"/>
              </w:rPr>
            </w:pPr>
            <w:r>
              <w:rPr>
                <w:rFonts w:ascii="Arial" w:hAnsi="Arial" w:cs="Arial" w:hint="eastAsia"/>
                <w:kern w:val="0"/>
                <w:szCs w:val="21"/>
              </w:rPr>
              <w:t>专项项目支出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Arial" w:hAnsi="Arial" w:cs="Arial"/>
                <w:kern w:val="0"/>
                <w:szCs w:val="21"/>
              </w:rPr>
            </w:pPr>
            <w:bookmarkStart w:id="1" w:name="_GoBack"/>
            <w:r>
              <w:rPr>
                <w:rFonts w:ascii="Arial" w:hAnsi="Arial" w:cs="Arial"/>
                <w:kern w:val="0"/>
                <w:szCs w:val="21"/>
              </w:rPr>
              <w:t>17352.86</w:t>
            </w:r>
            <w:bookmarkEnd w:id="1"/>
          </w:p>
        </w:tc>
      </w:tr>
      <w:tr w:rsidR="009C6E95">
        <w:trPr>
          <w:cantSplit/>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Arial" w:hAnsi="Arial" w:cs="Arial"/>
                <w:kern w:val="0"/>
                <w:szCs w:val="21"/>
              </w:rPr>
            </w:pPr>
            <w:r>
              <w:rPr>
                <w:rFonts w:ascii="Arial" w:hAnsi="Arial" w:cs="Arial" w:hint="eastAsia"/>
                <w:kern w:val="0"/>
                <w:szCs w:val="21"/>
              </w:rPr>
              <w:t>其他支出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Arial" w:hAnsi="Arial" w:cs="Arial"/>
                <w:kern w:val="0"/>
                <w:szCs w:val="21"/>
              </w:rPr>
            </w:pPr>
          </w:p>
        </w:tc>
      </w:tr>
      <w:tr w:rsidR="009C6E95">
        <w:trPr>
          <w:cantSplit/>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Arial" w:hAnsi="Arial" w:cs="Arial"/>
                <w:kern w:val="0"/>
                <w:szCs w:val="21"/>
              </w:rPr>
            </w:pPr>
            <w:r>
              <w:rPr>
                <w:rFonts w:ascii="Arial" w:hAnsi="Arial" w:cs="Arial" w:hint="eastAsia"/>
                <w:kern w:val="0"/>
                <w:szCs w:val="21"/>
              </w:rPr>
              <w:t>结</w:t>
            </w:r>
            <w:r>
              <w:rPr>
                <w:rFonts w:ascii="Arial" w:hAnsi="Arial" w:cs="Arial" w:hint="eastAsia"/>
                <w:kern w:val="0"/>
                <w:szCs w:val="21"/>
              </w:rPr>
              <w:t xml:space="preserve">    </w:t>
            </w:r>
            <w:r>
              <w:rPr>
                <w:rFonts w:ascii="Arial" w:hAnsi="Arial" w:cs="Arial" w:hint="eastAsia"/>
                <w:kern w:val="0"/>
                <w:szCs w:val="21"/>
              </w:rPr>
              <w:t>余</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Arial" w:hAnsi="Arial" w:cs="Arial"/>
                <w:kern w:val="0"/>
                <w:szCs w:val="21"/>
              </w:rPr>
            </w:pPr>
          </w:p>
        </w:tc>
      </w:tr>
    </w:tbl>
    <w:p w:rsidR="009C6E95" w:rsidRDefault="009C6E95">
      <w:pPr>
        <w:spacing w:line="20" w:lineRule="exact"/>
        <w:jc w:val="left"/>
      </w:pPr>
    </w:p>
    <w:p w:rsidR="009C6E95" w:rsidRDefault="009C6E95">
      <w:pPr>
        <w:spacing w:line="360" w:lineRule="auto"/>
        <w:jc w:val="left"/>
        <w:rPr>
          <w:rFonts w:ascii="宋体" w:eastAsia="宋体" w:hAnsi="宋体"/>
          <w:b/>
          <w:color w:val="000000"/>
          <w:sz w:val="28"/>
        </w:rPr>
        <w:sectPr w:rsidR="009C6E95">
          <w:headerReference w:type="default" r:id="rId8"/>
          <w:pgSz w:w="11906" w:h="16838"/>
          <w:pgMar w:top="1440" w:right="1800" w:bottom="1440" w:left="1800" w:header="851" w:footer="992" w:gutter="0"/>
          <w:cols w:space="425"/>
          <w:docGrid w:type="lines" w:linePitch="312"/>
        </w:sectPr>
      </w:pPr>
    </w:p>
    <w:p w:rsidR="009C6E95" w:rsidRDefault="00701BF3">
      <w:pPr>
        <w:jc w:val="center"/>
        <w:rPr>
          <w:rFonts w:ascii="黑体" w:eastAsia="黑体"/>
          <w:b/>
          <w:sz w:val="32"/>
          <w:szCs w:val="32"/>
        </w:rPr>
      </w:pPr>
      <w:r>
        <w:rPr>
          <w:rFonts w:ascii="黑体" w:eastAsia="黑体" w:hint="eastAsia"/>
          <w:b/>
          <w:sz w:val="32"/>
          <w:szCs w:val="32"/>
        </w:rPr>
        <w:lastRenderedPageBreak/>
        <w:t>人员经费预算</w:t>
      </w:r>
    </w:p>
    <w:tbl>
      <w:tblPr>
        <w:tblW w:w="15599" w:type="dxa"/>
        <w:tblInd w:w="-620" w:type="dxa"/>
        <w:tblLayout w:type="fixed"/>
        <w:tblLook w:val="04A0"/>
      </w:tblPr>
      <w:tblGrid>
        <w:gridCol w:w="1883"/>
        <w:gridCol w:w="1883"/>
        <w:gridCol w:w="3483"/>
        <w:gridCol w:w="1701"/>
        <w:gridCol w:w="1559"/>
        <w:gridCol w:w="1559"/>
        <w:gridCol w:w="1276"/>
        <w:gridCol w:w="1134"/>
        <w:gridCol w:w="1121"/>
      </w:tblGrid>
      <w:tr w:rsidR="009C6E95">
        <w:trPr>
          <w:cantSplit/>
          <w:trHeight w:val="314"/>
          <w:tblHeader/>
        </w:trPr>
        <w:tc>
          <w:tcPr>
            <w:tcW w:w="7249" w:type="dxa"/>
            <w:gridSpan w:val="3"/>
            <w:tcBorders>
              <w:top w:val="nil"/>
              <w:left w:val="nil"/>
              <w:bottom w:val="nil"/>
              <w:right w:val="nil"/>
            </w:tcBorders>
            <w:shd w:val="clear" w:color="auto" w:fill="auto"/>
            <w:vAlign w:val="center"/>
          </w:tcPr>
          <w:p w:rsidR="009C6E95" w:rsidRDefault="00701BF3">
            <w:pPr>
              <w:widowControl/>
              <w:jc w:val="left"/>
              <w:rPr>
                <w:rFonts w:ascii="宋体" w:hAnsi="宋体" w:cs="宋体"/>
                <w:color w:val="000000"/>
                <w:kern w:val="0"/>
                <w:sz w:val="28"/>
                <w:szCs w:val="28"/>
              </w:rPr>
            </w:pPr>
            <w:r>
              <w:rPr>
                <w:rFonts w:ascii="宋体" w:hAnsi="宋体" w:cs="宋体"/>
                <w:color w:val="000000"/>
                <w:kern w:val="0"/>
                <w:sz w:val="28"/>
                <w:szCs w:val="28"/>
              </w:rPr>
              <w:t>617002</w:t>
            </w:r>
            <w:r>
              <w:rPr>
                <w:rFonts w:ascii="宋体" w:hAnsi="宋体" w:cs="宋体" w:hint="eastAsia"/>
                <w:color w:val="000000"/>
                <w:kern w:val="0"/>
                <w:sz w:val="28"/>
                <w:szCs w:val="28"/>
              </w:rPr>
              <w:t>唐山市卫生健康委员会</w:t>
            </w:r>
          </w:p>
        </w:tc>
        <w:tc>
          <w:tcPr>
            <w:tcW w:w="8350" w:type="dxa"/>
            <w:gridSpan w:val="6"/>
            <w:tcBorders>
              <w:top w:val="nil"/>
              <w:left w:val="nil"/>
              <w:bottom w:val="single" w:sz="4" w:space="0" w:color="auto"/>
              <w:right w:val="nil"/>
            </w:tcBorders>
            <w:shd w:val="clear" w:color="000000" w:fill="FFFFFF"/>
            <w:vAlign w:val="center"/>
          </w:tcPr>
          <w:p w:rsidR="009C6E95" w:rsidRDefault="00701BF3">
            <w:pPr>
              <w:widowControl/>
              <w:jc w:val="right"/>
              <w:rPr>
                <w:rFonts w:ascii="宋体" w:hAnsi="宋体" w:cs="宋体"/>
                <w:color w:val="000000"/>
                <w:kern w:val="0"/>
                <w:sz w:val="24"/>
                <w:szCs w:val="24"/>
              </w:rPr>
            </w:pPr>
            <w:r>
              <w:rPr>
                <w:rFonts w:ascii="宋体" w:hAnsi="宋体" w:cs="宋体" w:hint="eastAsia"/>
                <w:color w:val="000000"/>
                <w:kern w:val="0"/>
                <w:sz w:val="24"/>
                <w:szCs w:val="24"/>
              </w:rPr>
              <w:t>单位：万元</w:t>
            </w:r>
          </w:p>
        </w:tc>
      </w:tr>
      <w:tr w:rsidR="009C6E95">
        <w:trPr>
          <w:cantSplit/>
          <w:trHeight w:val="218"/>
          <w:tblHeader/>
        </w:trPr>
        <w:tc>
          <w:tcPr>
            <w:tcW w:w="18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功能分类科目编码</w:t>
            </w:r>
          </w:p>
        </w:tc>
        <w:tc>
          <w:tcPr>
            <w:tcW w:w="188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经济分类科目编码</w:t>
            </w:r>
          </w:p>
        </w:tc>
        <w:tc>
          <w:tcPr>
            <w:tcW w:w="34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预算支出项目</w:t>
            </w:r>
          </w:p>
        </w:tc>
        <w:tc>
          <w:tcPr>
            <w:tcW w:w="8350" w:type="dxa"/>
            <w:gridSpan w:val="6"/>
            <w:tcBorders>
              <w:top w:val="single" w:sz="4" w:space="0" w:color="auto"/>
              <w:left w:val="nil"/>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经</w:t>
            </w:r>
            <w:r>
              <w:rPr>
                <w:rFonts w:ascii="黑体" w:eastAsia="黑体" w:hAnsi="黑体" w:cs="宋体" w:hint="eastAsia"/>
                <w:b/>
                <w:bCs/>
                <w:color w:val="000000"/>
                <w:kern w:val="0"/>
                <w:szCs w:val="21"/>
              </w:rPr>
              <w:t xml:space="preserve"> </w:t>
            </w:r>
            <w:r>
              <w:rPr>
                <w:rFonts w:ascii="黑体" w:eastAsia="黑体" w:hAnsi="黑体" w:cs="宋体" w:hint="eastAsia"/>
                <w:b/>
                <w:bCs/>
                <w:color w:val="000000"/>
                <w:kern w:val="0"/>
                <w:szCs w:val="21"/>
              </w:rPr>
              <w:t>费</w:t>
            </w:r>
            <w:r>
              <w:rPr>
                <w:rFonts w:ascii="黑体" w:eastAsia="黑体" w:hAnsi="黑体" w:cs="宋体" w:hint="eastAsia"/>
                <w:b/>
                <w:bCs/>
                <w:color w:val="000000"/>
                <w:kern w:val="0"/>
                <w:szCs w:val="21"/>
              </w:rPr>
              <w:t xml:space="preserve"> </w:t>
            </w:r>
            <w:r>
              <w:rPr>
                <w:rFonts w:ascii="黑体" w:eastAsia="黑体" w:hAnsi="黑体" w:cs="宋体" w:hint="eastAsia"/>
                <w:b/>
                <w:bCs/>
                <w:color w:val="000000"/>
                <w:kern w:val="0"/>
                <w:szCs w:val="21"/>
              </w:rPr>
              <w:t>来</w:t>
            </w:r>
            <w:r>
              <w:rPr>
                <w:rFonts w:ascii="黑体" w:eastAsia="黑体" w:hAnsi="黑体" w:cs="宋体" w:hint="eastAsia"/>
                <w:b/>
                <w:bCs/>
                <w:color w:val="000000"/>
                <w:kern w:val="0"/>
                <w:szCs w:val="21"/>
              </w:rPr>
              <w:t xml:space="preserve"> </w:t>
            </w:r>
            <w:r>
              <w:rPr>
                <w:rFonts w:ascii="黑体" w:eastAsia="黑体" w:hAnsi="黑体" w:cs="宋体" w:hint="eastAsia"/>
                <w:b/>
                <w:bCs/>
                <w:color w:val="000000"/>
                <w:kern w:val="0"/>
                <w:szCs w:val="21"/>
              </w:rPr>
              <w:t>源</w:t>
            </w:r>
          </w:p>
        </w:tc>
      </w:tr>
      <w:tr w:rsidR="009C6E95">
        <w:trPr>
          <w:cantSplit/>
          <w:trHeight w:val="328"/>
          <w:tblHeader/>
        </w:trPr>
        <w:tc>
          <w:tcPr>
            <w:tcW w:w="1883"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883" w:type="dxa"/>
            <w:vMerge/>
            <w:tcBorders>
              <w:top w:val="single" w:sz="4" w:space="0" w:color="auto"/>
              <w:left w:val="single" w:sz="4" w:space="0" w:color="auto"/>
              <w:bottom w:val="single" w:sz="4" w:space="0" w:color="000000"/>
              <w:right w:val="single" w:sz="4" w:space="0" w:color="000000"/>
            </w:tcBorders>
            <w:vAlign w:val="center"/>
          </w:tcPr>
          <w:p w:rsidR="009C6E95" w:rsidRDefault="009C6E95">
            <w:pPr>
              <w:widowControl/>
              <w:jc w:val="left"/>
              <w:rPr>
                <w:rFonts w:ascii="黑体" w:eastAsia="黑体" w:hAnsi="黑体" w:cs="宋体"/>
                <w:b/>
                <w:bCs/>
                <w:color w:val="000000"/>
                <w:kern w:val="0"/>
                <w:szCs w:val="21"/>
              </w:rPr>
            </w:pPr>
          </w:p>
        </w:tc>
        <w:tc>
          <w:tcPr>
            <w:tcW w:w="3483"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701"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合计</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一般公共预算拨款安排</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政府性基金预算拨款安排</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国有资本经营预算拨款安排</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其他来源收入安排</w:t>
            </w:r>
          </w:p>
        </w:tc>
        <w:tc>
          <w:tcPr>
            <w:tcW w:w="1121"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高中及其以上教育收费</w:t>
            </w:r>
          </w:p>
        </w:tc>
      </w:tr>
      <w:tr w:rsidR="009C6E95">
        <w:trPr>
          <w:cantSplit/>
          <w:trHeight w:val="328"/>
          <w:tblHeader/>
        </w:trPr>
        <w:tc>
          <w:tcPr>
            <w:tcW w:w="1883"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883" w:type="dxa"/>
            <w:vMerge/>
            <w:tcBorders>
              <w:top w:val="single" w:sz="4" w:space="0" w:color="auto"/>
              <w:left w:val="single" w:sz="4" w:space="0" w:color="auto"/>
              <w:bottom w:val="single" w:sz="4" w:space="0" w:color="000000"/>
              <w:right w:val="single" w:sz="4" w:space="0" w:color="000000"/>
            </w:tcBorders>
            <w:vAlign w:val="center"/>
          </w:tcPr>
          <w:p w:rsidR="009C6E95" w:rsidRDefault="009C6E95">
            <w:pPr>
              <w:widowControl/>
              <w:jc w:val="left"/>
              <w:rPr>
                <w:rFonts w:ascii="黑体" w:eastAsia="黑体" w:hAnsi="黑体" w:cs="宋体"/>
                <w:b/>
                <w:bCs/>
                <w:color w:val="000000"/>
                <w:kern w:val="0"/>
                <w:szCs w:val="21"/>
              </w:rPr>
            </w:pPr>
          </w:p>
        </w:tc>
        <w:tc>
          <w:tcPr>
            <w:tcW w:w="3483"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701" w:type="dxa"/>
            <w:vMerge/>
            <w:tcBorders>
              <w:top w:val="single" w:sz="4" w:space="0" w:color="auto"/>
              <w:left w:val="single" w:sz="4" w:space="0" w:color="auto"/>
              <w:bottom w:val="single" w:sz="4" w:space="0" w:color="000000"/>
              <w:right w:val="single" w:sz="4" w:space="0" w:color="000000"/>
            </w:tcBorders>
            <w:vAlign w:val="center"/>
          </w:tcPr>
          <w:p w:rsidR="009C6E95" w:rsidRDefault="009C6E95">
            <w:pPr>
              <w:widowControl/>
              <w:jc w:val="left"/>
              <w:rPr>
                <w:rFonts w:ascii="黑体" w:eastAsia="黑体" w:hAnsi="黑体" w:cs="宋体"/>
                <w:b/>
                <w:bCs/>
                <w:color w:val="000000"/>
                <w:kern w:val="0"/>
                <w:szCs w:val="21"/>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121" w:type="dxa"/>
            <w:vMerge/>
            <w:tcBorders>
              <w:top w:val="single" w:sz="4" w:space="0" w:color="auto"/>
              <w:left w:val="single" w:sz="4" w:space="0" w:color="auto"/>
              <w:bottom w:val="single" w:sz="4" w:space="0" w:color="000000"/>
              <w:right w:val="single" w:sz="4" w:space="0" w:color="000000"/>
            </w:tcBorders>
            <w:vAlign w:val="center"/>
          </w:tcPr>
          <w:p w:rsidR="009C6E95" w:rsidRDefault="009C6E95">
            <w:pPr>
              <w:widowControl/>
              <w:jc w:val="left"/>
              <w:rPr>
                <w:rFonts w:ascii="黑体" w:eastAsia="黑体" w:hAnsi="黑体" w:cs="宋体"/>
                <w:b/>
                <w:bCs/>
                <w:color w:val="000000"/>
                <w:kern w:val="0"/>
                <w:szCs w:val="21"/>
              </w:rPr>
            </w:pPr>
          </w:p>
        </w:tc>
      </w:tr>
      <w:tr w:rsidR="009C6E95">
        <w:trPr>
          <w:cantSplit/>
          <w:trHeight w:val="328"/>
          <w:tblHeader/>
        </w:trPr>
        <w:tc>
          <w:tcPr>
            <w:tcW w:w="1883"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883" w:type="dxa"/>
            <w:vMerge/>
            <w:tcBorders>
              <w:top w:val="single" w:sz="4" w:space="0" w:color="auto"/>
              <w:left w:val="single" w:sz="4" w:space="0" w:color="auto"/>
              <w:bottom w:val="single" w:sz="4" w:space="0" w:color="000000"/>
              <w:right w:val="single" w:sz="4" w:space="0" w:color="000000"/>
            </w:tcBorders>
            <w:vAlign w:val="center"/>
          </w:tcPr>
          <w:p w:rsidR="009C6E95" w:rsidRDefault="009C6E95">
            <w:pPr>
              <w:widowControl/>
              <w:jc w:val="left"/>
              <w:rPr>
                <w:rFonts w:ascii="黑体" w:eastAsia="黑体" w:hAnsi="黑体" w:cs="宋体"/>
                <w:b/>
                <w:bCs/>
                <w:color w:val="000000"/>
                <w:kern w:val="0"/>
                <w:szCs w:val="21"/>
              </w:rPr>
            </w:pPr>
          </w:p>
        </w:tc>
        <w:tc>
          <w:tcPr>
            <w:tcW w:w="3483"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701" w:type="dxa"/>
            <w:vMerge/>
            <w:tcBorders>
              <w:top w:val="single" w:sz="4" w:space="0" w:color="auto"/>
              <w:left w:val="single" w:sz="4" w:space="0" w:color="auto"/>
              <w:bottom w:val="single" w:sz="4" w:space="0" w:color="000000"/>
              <w:right w:val="single" w:sz="4" w:space="0" w:color="000000"/>
            </w:tcBorders>
            <w:vAlign w:val="center"/>
          </w:tcPr>
          <w:p w:rsidR="009C6E95" w:rsidRDefault="009C6E95">
            <w:pPr>
              <w:widowControl/>
              <w:jc w:val="left"/>
              <w:rPr>
                <w:rFonts w:ascii="黑体" w:eastAsia="黑体" w:hAnsi="黑体" w:cs="宋体"/>
                <w:b/>
                <w:bCs/>
                <w:color w:val="000000"/>
                <w:kern w:val="0"/>
                <w:szCs w:val="21"/>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121" w:type="dxa"/>
            <w:vMerge/>
            <w:tcBorders>
              <w:top w:val="single" w:sz="4" w:space="0" w:color="auto"/>
              <w:left w:val="single" w:sz="4" w:space="0" w:color="auto"/>
              <w:bottom w:val="single" w:sz="4" w:space="0" w:color="000000"/>
              <w:right w:val="single" w:sz="4" w:space="0" w:color="000000"/>
            </w:tcBorders>
            <w:vAlign w:val="center"/>
          </w:tcPr>
          <w:p w:rsidR="009C6E95" w:rsidRDefault="009C6E95">
            <w:pPr>
              <w:widowControl/>
              <w:jc w:val="left"/>
              <w:rPr>
                <w:rFonts w:ascii="黑体" w:eastAsia="黑体" w:hAnsi="黑体" w:cs="宋体"/>
                <w:b/>
                <w:bCs/>
                <w:color w:val="000000"/>
                <w:kern w:val="0"/>
                <w:szCs w:val="21"/>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Cs w:val="21"/>
              </w:rPr>
            </w:pPr>
          </w:p>
        </w:tc>
        <w:tc>
          <w:tcPr>
            <w:tcW w:w="1883" w:type="dxa"/>
            <w:tcBorders>
              <w:top w:val="single" w:sz="4" w:space="0" w:color="auto"/>
              <w:left w:val="single" w:sz="4" w:space="0" w:color="auto"/>
              <w:bottom w:val="single" w:sz="4" w:space="0" w:color="000000"/>
              <w:right w:val="single" w:sz="4" w:space="0" w:color="000000"/>
            </w:tcBorders>
            <w:shd w:val="clear" w:color="auto" w:fill="auto"/>
            <w:vAlign w:val="center"/>
          </w:tcPr>
          <w:p w:rsidR="009C6E95" w:rsidRDefault="009C6E95">
            <w:pPr>
              <w:widowControl/>
              <w:jc w:val="left"/>
              <w:rPr>
                <w:rFonts w:ascii="宋体" w:hAnsi="宋体" w:cs="宋体"/>
                <w:color w:val="000000"/>
                <w:kern w:val="0"/>
                <w:szCs w:val="21"/>
              </w:rPr>
            </w:pP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人员经费</w:t>
            </w:r>
          </w:p>
        </w:tc>
        <w:tc>
          <w:tcPr>
            <w:tcW w:w="1701" w:type="dxa"/>
            <w:tcBorders>
              <w:top w:val="single" w:sz="4" w:space="0" w:color="auto"/>
              <w:left w:val="single" w:sz="4" w:space="0" w:color="auto"/>
              <w:bottom w:val="single" w:sz="4" w:space="0" w:color="000000"/>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969.54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969.54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000000"/>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Cs w:val="21"/>
              </w:rPr>
            </w:pP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left"/>
              <w:rPr>
                <w:rFonts w:ascii="宋体" w:hAnsi="宋体" w:cs="宋体"/>
                <w:color w:val="000000"/>
                <w:kern w:val="0"/>
                <w:szCs w:val="21"/>
              </w:rPr>
            </w:pP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一、工资福利支出</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811.49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811.49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30101</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1</w:t>
            </w:r>
            <w:r>
              <w:rPr>
                <w:rFonts w:ascii="宋体" w:hAnsi="宋体" w:cs="宋体"/>
                <w:color w:val="000000"/>
                <w:kern w:val="0"/>
                <w:sz w:val="22"/>
              </w:rPr>
              <w:t>、基本工资</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247.38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247.38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Cs w:val="21"/>
              </w:rPr>
            </w:pP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left"/>
              <w:rPr>
                <w:rFonts w:ascii="宋体" w:hAnsi="宋体" w:cs="宋体"/>
                <w:color w:val="000000"/>
                <w:kern w:val="0"/>
                <w:szCs w:val="21"/>
              </w:rPr>
            </w:pP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2</w:t>
            </w:r>
            <w:r>
              <w:rPr>
                <w:rFonts w:ascii="宋体" w:hAnsi="宋体" w:cs="宋体"/>
                <w:color w:val="000000"/>
                <w:kern w:val="0"/>
                <w:sz w:val="22"/>
              </w:rPr>
              <w:t>、津贴补贴</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262.24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262.24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w:t>
            </w:r>
            <w:r>
              <w:rPr>
                <w:rFonts w:ascii="宋体" w:hAnsi="宋体" w:cs="宋体"/>
                <w:color w:val="000000"/>
                <w:kern w:val="0"/>
                <w:sz w:val="22"/>
              </w:rPr>
              <w:t>1</w:t>
            </w:r>
            <w:r>
              <w:rPr>
                <w:rFonts w:ascii="宋体" w:hAnsi="宋体" w:cs="宋体"/>
                <w:color w:val="000000"/>
                <w:kern w:val="0"/>
                <w:sz w:val="22"/>
              </w:rPr>
              <w:t>）工作津贴</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83.80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83.80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w:t>
            </w:r>
            <w:r>
              <w:rPr>
                <w:rFonts w:ascii="宋体" w:hAnsi="宋体" w:cs="宋体"/>
                <w:color w:val="000000"/>
                <w:kern w:val="0"/>
                <w:sz w:val="22"/>
              </w:rPr>
              <w:t>2</w:t>
            </w:r>
            <w:r>
              <w:rPr>
                <w:rFonts w:ascii="宋体" w:hAnsi="宋体" w:cs="宋体"/>
                <w:color w:val="000000"/>
                <w:kern w:val="0"/>
                <w:sz w:val="22"/>
              </w:rPr>
              <w:t>）生活补贴</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125.70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125.70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w:t>
            </w:r>
            <w:r>
              <w:rPr>
                <w:rFonts w:ascii="宋体" w:hAnsi="宋体" w:cs="宋体"/>
                <w:color w:val="000000"/>
                <w:kern w:val="0"/>
                <w:sz w:val="22"/>
              </w:rPr>
              <w:t>3</w:t>
            </w:r>
            <w:r>
              <w:rPr>
                <w:rFonts w:ascii="宋体" w:hAnsi="宋体" w:cs="宋体"/>
                <w:color w:val="000000"/>
                <w:kern w:val="0"/>
                <w:sz w:val="22"/>
              </w:rPr>
              <w:t>）（特殊）岗位津贴（补贴）</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0.28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0.28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w:t>
            </w:r>
            <w:r>
              <w:rPr>
                <w:rFonts w:ascii="宋体" w:hAnsi="宋体" w:cs="宋体"/>
                <w:color w:val="000000"/>
                <w:kern w:val="0"/>
                <w:sz w:val="22"/>
              </w:rPr>
              <w:t>4</w:t>
            </w:r>
            <w:r>
              <w:rPr>
                <w:rFonts w:ascii="宋体" w:hAnsi="宋体" w:cs="宋体"/>
                <w:color w:val="000000"/>
                <w:kern w:val="0"/>
                <w:sz w:val="22"/>
              </w:rPr>
              <w:t>）在职人员取暖补贴</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38.07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38.07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w:t>
            </w:r>
            <w:r>
              <w:rPr>
                <w:rFonts w:ascii="宋体" w:hAnsi="宋体" w:cs="宋体"/>
                <w:color w:val="000000"/>
                <w:kern w:val="0"/>
                <w:sz w:val="22"/>
              </w:rPr>
              <w:t>5</w:t>
            </w:r>
            <w:r>
              <w:rPr>
                <w:rFonts w:ascii="宋体" w:hAnsi="宋体" w:cs="宋体"/>
                <w:color w:val="000000"/>
                <w:kern w:val="0"/>
                <w:sz w:val="22"/>
              </w:rPr>
              <w:t>）在职人员物业服务补贴</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13.48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13.48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Cs w:val="21"/>
              </w:rPr>
            </w:pP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left"/>
              <w:rPr>
                <w:rFonts w:ascii="宋体" w:hAnsi="宋体" w:cs="宋体"/>
                <w:color w:val="000000"/>
                <w:kern w:val="0"/>
                <w:szCs w:val="21"/>
              </w:rPr>
            </w:pP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w:t>
            </w:r>
            <w:r>
              <w:rPr>
                <w:rFonts w:ascii="宋体" w:hAnsi="宋体" w:cs="宋体"/>
                <w:color w:val="000000"/>
                <w:kern w:val="0"/>
                <w:sz w:val="22"/>
              </w:rPr>
              <w:t>6</w:t>
            </w:r>
            <w:r>
              <w:rPr>
                <w:rFonts w:ascii="宋体" w:hAnsi="宋体" w:cs="宋体"/>
                <w:color w:val="000000"/>
                <w:kern w:val="0"/>
                <w:sz w:val="22"/>
              </w:rPr>
              <w:t>）规范津补贴后仍继续保留的补贴</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0.05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0.05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回族补贴</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职工劳模荣誉津贴</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0.05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0.05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Cs w:val="21"/>
              </w:rPr>
            </w:pP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left"/>
              <w:rPr>
                <w:rFonts w:ascii="宋体" w:hAnsi="宋体" w:cs="宋体"/>
                <w:color w:val="000000"/>
                <w:kern w:val="0"/>
                <w:szCs w:val="21"/>
              </w:rPr>
            </w:pP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w:t>
            </w:r>
            <w:r>
              <w:rPr>
                <w:rFonts w:ascii="宋体" w:hAnsi="宋体" w:cs="宋体"/>
                <w:color w:val="000000"/>
                <w:kern w:val="0"/>
                <w:sz w:val="22"/>
              </w:rPr>
              <w:t>7</w:t>
            </w:r>
            <w:r>
              <w:rPr>
                <w:rFonts w:ascii="宋体" w:hAnsi="宋体" w:cs="宋体"/>
                <w:color w:val="000000"/>
                <w:kern w:val="0"/>
                <w:sz w:val="22"/>
              </w:rPr>
              <w:t>）上述项目之外的津贴补贴</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0.86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0.86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增发津补贴</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30102</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女职工卫生费</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0.86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0.86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30103</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3</w:t>
            </w:r>
            <w:r>
              <w:rPr>
                <w:rFonts w:ascii="宋体" w:hAnsi="宋体" w:cs="宋体"/>
                <w:color w:val="000000"/>
                <w:kern w:val="0"/>
                <w:sz w:val="22"/>
              </w:rPr>
              <w:t>、奖金</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20.62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20.62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Cs w:val="21"/>
              </w:rPr>
            </w:pP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left"/>
              <w:rPr>
                <w:rFonts w:ascii="宋体" w:hAnsi="宋体" w:cs="宋体"/>
                <w:color w:val="000000"/>
                <w:kern w:val="0"/>
                <w:szCs w:val="21"/>
              </w:rPr>
            </w:pP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4</w:t>
            </w:r>
            <w:r>
              <w:rPr>
                <w:rFonts w:ascii="宋体" w:hAnsi="宋体" w:cs="宋体"/>
                <w:color w:val="000000"/>
                <w:kern w:val="0"/>
                <w:sz w:val="22"/>
              </w:rPr>
              <w:t>、社会保障缴费</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223.95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223.95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2080505</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30108</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w:t>
            </w:r>
            <w:r>
              <w:rPr>
                <w:rFonts w:ascii="宋体" w:hAnsi="宋体" w:cs="宋体"/>
                <w:color w:val="000000"/>
                <w:kern w:val="0"/>
                <w:sz w:val="22"/>
              </w:rPr>
              <w:t>1</w:t>
            </w:r>
            <w:r>
              <w:rPr>
                <w:rFonts w:ascii="宋体" w:hAnsi="宋体" w:cs="宋体"/>
                <w:color w:val="000000"/>
                <w:kern w:val="0"/>
                <w:sz w:val="22"/>
              </w:rPr>
              <w:t>）机关事业单位基本养老保险缴费</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95.50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95.50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30109</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w:t>
            </w:r>
            <w:r>
              <w:rPr>
                <w:rFonts w:ascii="宋体" w:hAnsi="宋体" w:cs="宋体"/>
                <w:color w:val="000000"/>
                <w:kern w:val="0"/>
                <w:sz w:val="22"/>
              </w:rPr>
              <w:t>2</w:t>
            </w:r>
            <w:r>
              <w:rPr>
                <w:rFonts w:ascii="宋体" w:hAnsi="宋体" w:cs="宋体"/>
                <w:color w:val="000000"/>
                <w:kern w:val="0"/>
                <w:sz w:val="22"/>
              </w:rPr>
              <w:t>）职业年金缴费</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2101101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30110</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w:t>
            </w:r>
            <w:r>
              <w:rPr>
                <w:rFonts w:ascii="宋体" w:hAnsi="宋体" w:cs="宋体"/>
                <w:color w:val="000000"/>
                <w:kern w:val="0"/>
                <w:sz w:val="22"/>
              </w:rPr>
              <w:t>3</w:t>
            </w:r>
            <w:r>
              <w:rPr>
                <w:rFonts w:ascii="宋体" w:hAnsi="宋体" w:cs="宋体"/>
                <w:color w:val="000000"/>
                <w:kern w:val="0"/>
                <w:sz w:val="22"/>
              </w:rPr>
              <w:t>）职工基本医疗保险缴费</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33.43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33.43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2101101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30111</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w:t>
            </w:r>
            <w:r>
              <w:rPr>
                <w:rFonts w:ascii="宋体" w:hAnsi="宋体" w:cs="宋体"/>
                <w:color w:val="000000"/>
                <w:kern w:val="0"/>
                <w:sz w:val="22"/>
              </w:rPr>
              <w:t>4</w:t>
            </w:r>
            <w:r>
              <w:rPr>
                <w:rFonts w:ascii="宋体" w:hAnsi="宋体" w:cs="宋体"/>
                <w:color w:val="000000"/>
                <w:kern w:val="0"/>
                <w:sz w:val="22"/>
              </w:rPr>
              <w:t>）公务员医疗补助缴费</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91.44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91.44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w:t>
            </w:r>
            <w:r>
              <w:rPr>
                <w:rFonts w:ascii="宋体" w:hAnsi="宋体" w:cs="宋体"/>
                <w:color w:val="000000"/>
                <w:kern w:val="0"/>
                <w:sz w:val="22"/>
              </w:rPr>
              <w:t>5</w:t>
            </w:r>
            <w:r>
              <w:rPr>
                <w:rFonts w:ascii="宋体" w:hAnsi="宋体" w:cs="宋体"/>
                <w:color w:val="000000"/>
                <w:kern w:val="0"/>
                <w:sz w:val="22"/>
              </w:rPr>
              <w:t>）事业单位失业保险</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w:t>
            </w:r>
            <w:r>
              <w:rPr>
                <w:rFonts w:ascii="宋体" w:hAnsi="宋体" w:cs="宋体"/>
                <w:color w:val="000000"/>
                <w:kern w:val="0"/>
                <w:sz w:val="22"/>
              </w:rPr>
              <w:t>6</w:t>
            </w:r>
            <w:r>
              <w:rPr>
                <w:rFonts w:ascii="宋体" w:hAnsi="宋体" w:cs="宋体"/>
                <w:color w:val="000000"/>
                <w:kern w:val="0"/>
                <w:sz w:val="22"/>
              </w:rPr>
              <w:t>）行政事业单位工伤保险</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2.39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2.39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30112</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w:t>
            </w:r>
            <w:r>
              <w:rPr>
                <w:rFonts w:ascii="宋体" w:hAnsi="宋体" w:cs="宋体"/>
                <w:color w:val="000000"/>
                <w:kern w:val="0"/>
                <w:sz w:val="22"/>
              </w:rPr>
              <w:t>7</w:t>
            </w:r>
            <w:r>
              <w:rPr>
                <w:rFonts w:ascii="宋体" w:hAnsi="宋体" w:cs="宋体"/>
                <w:color w:val="000000"/>
                <w:kern w:val="0"/>
                <w:sz w:val="22"/>
              </w:rPr>
              <w:t>）职工生育保险费</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1.19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1.19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2210201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30113</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5</w:t>
            </w:r>
            <w:r>
              <w:rPr>
                <w:rFonts w:ascii="宋体" w:hAnsi="宋体" w:cs="宋体"/>
                <w:color w:val="000000"/>
                <w:kern w:val="0"/>
                <w:sz w:val="22"/>
              </w:rPr>
              <w:t>、住房公积金</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57.30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57.30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Cs w:val="21"/>
              </w:rPr>
            </w:pP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left"/>
              <w:rPr>
                <w:rFonts w:ascii="宋体" w:hAnsi="宋体" w:cs="宋体"/>
                <w:color w:val="000000"/>
                <w:kern w:val="0"/>
                <w:szCs w:val="21"/>
              </w:rPr>
            </w:pP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6</w:t>
            </w:r>
            <w:r>
              <w:rPr>
                <w:rFonts w:ascii="宋体" w:hAnsi="宋体" w:cs="宋体"/>
                <w:color w:val="000000"/>
                <w:kern w:val="0"/>
                <w:sz w:val="22"/>
              </w:rPr>
              <w:t>、绩效工资</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w:t>
            </w:r>
            <w:r>
              <w:rPr>
                <w:rFonts w:ascii="宋体" w:hAnsi="宋体" w:cs="宋体"/>
                <w:color w:val="000000"/>
                <w:kern w:val="0"/>
                <w:sz w:val="22"/>
              </w:rPr>
              <w:t>1</w:t>
            </w:r>
            <w:r>
              <w:rPr>
                <w:rFonts w:ascii="宋体" w:hAnsi="宋体" w:cs="宋体"/>
                <w:color w:val="000000"/>
                <w:kern w:val="0"/>
                <w:sz w:val="22"/>
              </w:rPr>
              <w:t>）基础性绩效工资</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w:t>
            </w:r>
            <w:r>
              <w:rPr>
                <w:rFonts w:ascii="宋体" w:hAnsi="宋体" w:cs="宋体"/>
                <w:color w:val="000000"/>
                <w:kern w:val="0"/>
                <w:sz w:val="22"/>
              </w:rPr>
              <w:t>2</w:t>
            </w:r>
            <w:r>
              <w:rPr>
                <w:rFonts w:ascii="宋体" w:hAnsi="宋体" w:cs="宋体"/>
                <w:color w:val="000000"/>
                <w:kern w:val="0"/>
                <w:sz w:val="22"/>
              </w:rPr>
              <w:t>）奖励性绩效工资</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30107</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w:t>
            </w:r>
            <w:r>
              <w:rPr>
                <w:rFonts w:ascii="宋体" w:hAnsi="宋体" w:cs="宋体"/>
                <w:color w:val="000000"/>
                <w:kern w:val="0"/>
                <w:sz w:val="22"/>
              </w:rPr>
              <w:t>3</w:t>
            </w:r>
            <w:r>
              <w:rPr>
                <w:rFonts w:ascii="宋体" w:hAnsi="宋体" w:cs="宋体"/>
                <w:color w:val="000000"/>
                <w:kern w:val="0"/>
                <w:sz w:val="22"/>
              </w:rPr>
              <w:t>）事业单位上年度</w:t>
            </w:r>
            <w:r>
              <w:rPr>
                <w:rFonts w:ascii="宋体" w:hAnsi="宋体" w:cs="宋体"/>
                <w:color w:val="000000"/>
                <w:kern w:val="0"/>
                <w:sz w:val="22"/>
              </w:rPr>
              <w:t>12</w:t>
            </w:r>
            <w:r>
              <w:rPr>
                <w:rFonts w:ascii="宋体" w:hAnsi="宋体" w:cs="宋体"/>
                <w:color w:val="000000"/>
                <w:kern w:val="0"/>
                <w:sz w:val="22"/>
              </w:rPr>
              <w:t>月份基本工资</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Cs w:val="21"/>
              </w:rPr>
            </w:pP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left"/>
              <w:rPr>
                <w:rFonts w:ascii="宋体" w:hAnsi="宋体" w:cs="宋体"/>
                <w:color w:val="000000"/>
                <w:kern w:val="0"/>
                <w:szCs w:val="21"/>
              </w:rPr>
            </w:pP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7</w:t>
            </w:r>
            <w:r>
              <w:rPr>
                <w:rFonts w:ascii="宋体" w:hAnsi="宋体" w:cs="宋体"/>
                <w:color w:val="000000"/>
                <w:kern w:val="0"/>
                <w:sz w:val="22"/>
              </w:rPr>
              <w:t>、其他工资福利支出</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人事代理人员工资</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人事代理人员社保缴费和住房公积金</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lastRenderedPageBreak/>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其他编外人员工资</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其他编外人员社保缴费和住房公积金</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病假两个月以上期间的人员工资</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教师超工作量津贴</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各种加班工资</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30199</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预留人员经费</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Cs w:val="21"/>
              </w:rPr>
            </w:pP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left"/>
              <w:rPr>
                <w:rFonts w:ascii="宋体" w:hAnsi="宋体" w:cs="宋体"/>
                <w:color w:val="000000"/>
                <w:kern w:val="0"/>
                <w:szCs w:val="21"/>
              </w:rPr>
            </w:pP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二、对个人和家庭的补助</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158.05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158.05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Cs w:val="21"/>
              </w:rPr>
            </w:pP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left"/>
              <w:rPr>
                <w:rFonts w:ascii="宋体" w:hAnsi="宋体" w:cs="宋体"/>
                <w:color w:val="000000"/>
                <w:kern w:val="0"/>
                <w:szCs w:val="21"/>
              </w:rPr>
            </w:pP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1</w:t>
            </w:r>
            <w:r>
              <w:rPr>
                <w:rFonts w:ascii="宋体" w:hAnsi="宋体" w:cs="宋体"/>
                <w:color w:val="000000"/>
                <w:kern w:val="0"/>
                <w:sz w:val="22"/>
              </w:rPr>
              <w:t>、离休费</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54.19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54.19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w:t>
            </w:r>
            <w:r>
              <w:rPr>
                <w:rFonts w:ascii="宋体" w:hAnsi="宋体" w:cs="宋体"/>
                <w:color w:val="000000"/>
                <w:kern w:val="0"/>
                <w:sz w:val="22"/>
              </w:rPr>
              <w:t>1</w:t>
            </w:r>
            <w:r>
              <w:rPr>
                <w:rFonts w:ascii="宋体" w:hAnsi="宋体" w:cs="宋体"/>
                <w:color w:val="000000"/>
                <w:kern w:val="0"/>
                <w:sz w:val="22"/>
              </w:rPr>
              <w:t>）离休人员取暖补贴</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9.22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9.22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w:t>
            </w:r>
            <w:r>
              <w:rPr>
                <w:rFonts w:ascii="宋体" w:hAnsi="宋体" w:cs="宋体"/>
                <w:color w:val="000000"/>
                <w:kern w:val="0"/>
                <w:sz w:val="22"/>
              </w:rPr>
              <w:t>2</w:t>
            </w:r>
            <w:r>
              <w:rPr>
                <w:rFonts w:ascii="宋体" w:hAnsi="宋体" w:cs="宋体"/>
                <w:color w:val="000000"/>
                <w:kern w:val="0"/>
                <w:sz w:val="22"/>
              </w:rPr>
              <w:t>）离休人员物业服务补贴</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3.56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3.56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30301</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w:t>
            </w:r>
            <w:r>
              <w:rPr>
                <w:rFonts w:ascii="宋体" w:hAnsi="宋体" w:cs="宋体"/>
                <w:color w:val="000000"/>
                <w:kern w:val="0"/>
                <w:sz w:val="22"/>
              </w:rPr>
              <w:t>3</w:t>
            </w:r>
            <w:r>
              <w:rPr>
                <w:rFonts w:ascii="宋体" w:hAnsi="宋体" w:cs="宋体"/>
                <w:color w:val="000000"/>
                <w:kern w:val="0"/>
                <w:sz w:val="22"/>
              </w:rPr>
              <w:t>）其他离休费</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41.41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41.41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Cs w:val="21"/>
              </w:rPr>
            </w:pP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left"/>
              <w:rPr>
                <w:rFonts w:ascii="宋体" w:hAnsi="宋体" w:cs="宋体"/>
                <w:color w:val="000000"/>
                <w:kern w:val="0"/>
                <w:szCs w:val="21"/>
              </w:rPr>
            </w:pP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2</w:t>
            </w:r>
            <w:r>
              <w:rPr>
                <w:rFonts w:ascii="宋体" w:hAnsi="宋体" w:cs="宋体"/>
                <w:color w:val="000000"/>
                <w:kern w:val="0"/>
                <w:sz w:val="22"/>
              </w:rPr>
              <w:t>、退休费</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95.96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95.96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w:t>
            </w:r>
            <w:r>
              <w:rPr>
                <w:rFonts w:ascii="宋体" w:hAnsi="宋体" w:cs="宋体"/>
                <w:color w:val="000000"/>
                <w:kern w:val="0"/>
                <w:sz w:val="22"/>
              </w:rPr>
              <w:t>1</w:t>
            </w:r>
            <w:r>
              <w:rPr>
                <w:rFonts w:ascii="宋体" w:hAnsi="宋体" w:cs="宋体"/>
                <w:color w:val="000000"/>
                <w:kern w:val="0"/>
                <w:sz w:val="22"/>
              </w:rPr>
              <w:t>）退休人员取暖补贴</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64.03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64.03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w:t>
            </w:r>
            <w:r>
              <w:rPr>
                <w:rFonts w:ascii="宋体" w:hAnsi="宋体" w:cs="宋体"/>
                <w:color w:val="000000"/>
                <w:kern w:val="0"/>
                <w:sz w:val="22"/>
              </w:rPr>
              <w:t>2</w:t>
            </w:r>
            <w:r>
              <w:rPr>
                <w:rFonts w:ascii="宋体" w:hAnsi="宋体" w:cs="宋体"/>
                <w:color w:val="000000"/>
                <w:kern w:val="0"/>
                <w:sz w:val="22"/>
              </w:rPr>
              <w:t>）退休人员物业服务补贴</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24.49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24.49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30302</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w:t>
            </w:r>
            <w:r>
              <w:rPr>
                <w:rFonts w:ascii="宋体" w:hAnsi="宋体" w:cs="宋体"/>
                <w:color w:val="000000"/>
                <w:kern w:val="0"/>
                <w:sz w:val="22"/>
              </w:rPr>
              <w:t>3</w:t>
            </w:r>
            <w:r>
              <w:rPr>
                <w:rFonts w:ascii="宋体" w:hAnsi="宋体" w:cs="宋体"/>
                <w:color w:val="000000"/>
                <w:kern w:val="0"/>
                <w:sz w:val="22"/>
              </w:rPr>
              <w:t>）其他退休费</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7.44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7.44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30304</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3</w:t>
            </w:r>
            <w:r>
              <w:rPr>
                <w:rFonts w:ascii="宋体" w:hAnsi="宋体" w:cs="宋体"/>
                <w:color w:val="000000"/>
                <w:kern w:val="0"/>
                <w:sz w:val="22"/>
              </w:rPr>
              <w:t>、抚恤金</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5.32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5.32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30305</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4</w:t>
            </w:r>
            <w:r>
              <w:rPr>
                <w:rFonts w:ascii="宋体" w:hAnsi="宋体" w:cs="宋体"/>
                <w:color w:val="000000"/>
                <w:kern w:val="0"/>
                <w:sz w:val="22"/>
              </w:rPr>
              <w:t>、生活补助</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2.14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lastRenderedPageBreak/>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30307</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5</w:t>
            </w:r>
            <w:r>
              <w:rPr>
                <w:rFonts w:ascii="宋体" w:hAnsi="宋体" w:cs="宋体"/>
                <w:color w:val="000000"/>
                <w:kern w:val="0"/>
                <w:sz w:val="22"/>
              </w:rPr>
              <w:t>、医疗费补助</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30308</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6</w:t>
            </w:r>
            <w:r>
              <w:rPr>
                <w:rFonts w:ascii="宋体" w:hAnsi="宋体" w:cs="宋体"/>
                <w:color w:val="000000"/>
                <w:kern w:val="0"/>
                <w:sz w:val="22"/>
              </w:rPr>
              <w:t>、助学金</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Cs w:val="21"/>
              </w:rPr>
            </w:pP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left"/>
              <w:rPr>
                <w:rFonts w:ascii="宋体" w:hAnsi="宋体" w:cs="宋体"/>
                <w:color w:val="000000"/>
                <w:kern w:val="0"/>
                <w:szCs w:val="21"/>
              </w:rPr>
            </w:pP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7</w:t>
            </w:r>
            <w:r>
              <w:rPr>
                <w:rFonts w:ascii="宋体" w:hAnsi="宋体" w:cs="宋体"/>
                <w:color w:val="000000"/>
                <w:kern w:val="0"/>
                <w:sz w:val="22"/>
              </w:rPr>
              <w:t>、奖励金</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0.44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0.44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30309</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w:t>
            </w:r>
            <w:r>
              <w:rPr>
                <w:rFonts w:ascii="宋体" w:hAnsi="宋体" w:cs="宋体"/>
                <w:color w:val="000000"/>
                <w:kern w:val="0"/>
                <w:sz w:val="22"/>
              </w:rPr>
              <w:t>1</w:t>
            </w:r>
            <w:r>
              <w:rPr>
                <w:rFonts w:ascii="宋体" w:hAnsi="宋体" w:cs="宋体"/>
                <w:color w:val="000000"/>
                <w:kern w:val="0"/>
                <w:sz w:val="22"/>
              </w:rPr>
              <w:t>）独生子女父母奖励</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0.44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0.44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30309</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w:t>
            </w:r>
            <w:r>
              <w:rPr>
                <w:rFonts w:ascii="宋体" w:hAnsi="宋体" w:cs="宋体"/>
                <w:color w:val="000000"/>
                <w:kern w:val="0"/>
                <w:sz w:val="22"/>
              </w:rPr>
              <w:t>2</w:t>
            </w:r>
            <w:r>
              <w:rPr>
                <w:rFonts w:ascii="宋体" w:hAnsi="宋体" w:cs="宋体"/>
                <w:color w:val="000000"/>
                <w:kern w:val="0"/>
                <w:sz w:val="22"/>
              </w:rPr>
              <w:t>）其他奖励金</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r w:rsidR="009C6E95">
        <w:trPr>
          <w:cantSplit/>
          <w:trHeight w:val="328"/>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883"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30399</w:t>
            </w:r>
          </w:p>
        </w:tc>
        <w:tc>
          <w:tcPr>
            <w:tcW w:w="348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8</w:t>
            </w:r>
            <w:r>
              <w:rPr>
                <w:rFonts w:ascii="宋体" w:hAnsi="宋体" w:cs="宋体"/>
                <w:color w:val="000000"/>
                <w:kern w:val="0"/>
                <w:sz w:val="22"/>
              </w:rPr>
              <w:t>、其他对个人和家庭的补助支出</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21"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9C6E95">
            <w:pPr>
              <w:widowControl/>
              <w:jc w:val="right"/>
              <w:rPr>
                <w:rFonts w:ascii="宋体" w:hAnsi="宋体" w:cs="宋体"/>
                <w:color w:val="000000"/>
                <w:kern w:val="0"/>
                <w:sz w:val="22"/>
              </w:rPr>
            </w:pPr>
          </w:p>
        </w:tc>
      </w:tr>
    </w:tbl>
    <w:p w:rsidR="009C6E95" w:rsidRDefault="009C6E95"/>
    <w:p w:rsidR="009C6E95" w:rsidRDefault="009C6E95">
      <w:pPr>
        <w:spacing w:line="360" w:lineRule="auto"/>
        <w:jc w:val="left"/>
        <w:rPr>
          <w:rFonts w:ascii="宋体" w:eastAsia="宋体" w:hAnsi="宋体"/>
          <w:b/>
          <w:color w:val="000000"/>
          <w:sz w:val="28"/>
        </w:rPr>
        <w:sectPr w:rsidR="009C6E95">
          <w:pgSz w:w="16838" w:h="11906" w:orient="landscape"/>
          <w:pgMar w:top="1800" w:right="1440" w:bottom="1800" w:left="1440" w:header="851" w:footer="992" w:gutter="0"/>
          <w:cols w:space="425"/>
          <w:docGrid w:type="lines" w:linePitch="312"/>
        </w:sectPr>
      </w:pPr>
    </w:p>
    <w:p w:rsidR="009C6E95" w:rsidRDefault="00701BF3">
      <w:pPr>
        <w:jc w:val="center"/>
        <w:rPr>
          <w:rFonts w:ascii="黑体" w:eastAsia="黑体"/>
          <w:b/>
          <w:sz w:val="32"/>
          <w:szCs w:val="32"/>
        </w:rPr>
      </w:pPr>
      <w:r>
        <w:rPr>
          <w:rFonts w:ascii="黑体" w:eastAsia="黑体" w:hint="eastAsia"/>
          <w:b/>
          <w:sz w:val="32"/>
          <w:szCs w:val="32"/>
        </w:rPr>
        <w:lastRenderedPageBreak/>
        <w:t>单位正常公用经费支出安排表</w:t>
      </w:r>
    </w:p>
    <w:tbl>
      <w:tblPr>
        <w:tblW w:w="14098" w:type="dxa"/>
        <w:tblInd w:w="93" w:type="dxa"/>
        <w:tblLayout w:type="fixed"/>
        <w:tblLook w:val="04A0"/>
      </w:tblPr>
      <w:tblGrid>
        <w:gridCol w:w="1495"/>
        <w:gridCol w:w="1495"/>
        <w:gridCol w:w="2545"/>
        <w:gridCol w:w="2560"/>
        <w:gridCol w:w="992"/>
        <w:gridCol w:w="993"/>
        <w:gridCol w:w="992"/>
        <w:gridCol w:w="1134"/>
        <w:gridCol w:w="992"/>
        <w:gridCol w:w="900"/>
      </w:tblGrid>
      <w:tr w:rsidR="009C6E95">
        <w:trPr>
          <w:cantSplit/>
          <w:trHeight w:val="375"/>
          <w:tblHeader/>
        </w:trPr>
        <w:tc>
          <w:tcPr>
            <w:tcW w:w="5535" w:type="dxa"/>
            <w:gridSpan w:val="3"/>
            <w:tcBorders>
              <w:top w:val="nil"/>
              <w:left w:val="nil"/>
              <w:bottom w:val="nil"/>
              <w:right w:val="nil"/>
            </w:tcBorders>
            <w:shd w:val="clear" w:color="auto" w:fill="auto"/>
            <w:vAlign w:val="center"/>
          </w:tcPr>
          <w:p w:rsidR="009C6E95" w:rsidRDefault="00701BF3">
            <w:pPr>
              <w:widowControl/>
              <w:jc w:val="left"/>
              <w:rPr>
                <w:rFonts w:ascii="宋体" w:hAnsi="宋体" w:cs="宋体"/>
                <w:color w:val="000000"/>
                <w:kern w:val="0"/>
                <w:sz w:val="28"/>
                <w:szCs w:val="28"/>
              </w:rPr>
            </w:pPr>
            <w:r>
              <w:rPr>
                <w:rFonts w:ascii="宋体" w:hAnsi="宋体" w:cs="宋体"/>
                <w:color w:val="000000"/>
                <w:kern w:val="0"/>
                <w:sz w:val="28"/>
                <w:szCs w:val="28"/>
              </w:rPr>
              <w:t>617002</w:t>
            </w:r>
            <w:r>
              <w:rPr>
                <w:rFonts w:ascii="宋体" w:hAnsi="宋体" w:cs="宋体" w:hint="eastAsia"/>
                <w:color w:val="000000"/>
                <w:kern w:val="0"/>
                <w:sz w:val="28"/>
                <w:szCs w:val="28"/>
              </w:rPr>
              <w:t>唐山市卫生健康委员会</w:t>
            </w:r>
          </w:p>
        </w:tc>
        <w:tc>
          <w:tcPr>
            <w:tcW w:w="8563" w:type="dxa"/>
            <w:gridSpan w:val="7"/>
            <w:tcBorders>
              <w:top w:val="nil"/>
              <w:left w:val="nil"/>
              <w:bottom w:val="single" w:sz="4" w:space="0" w:color="auto"/>
              <w:right w:val="nil"/>
            </w:tcBorders>
            <w:shd w:val="clear" w:color="000000" w:fill="FFFFFF"/>
            <w:vAlign w:val="center"/>
          </w:tcPr>
          <w:p w:rsidR="009C6E95" w:rsidRDefault="00701BF3">
            <w:pPr>
              <w:widowControl/>
              <w:jc w:val="right"/>
              <w:rPr>
                <w:rFonts w:ascii="宋体" w:hAnsi="宋体" w:cs="宋体"/>
                <w:color w:val="000000"/>
                <w:kern w:val="0"/>
                <w:sz w:val="24"/>
                <w:szCs w:val="24"/>
              </w:rPr>
            </w:pPr>
            <w:r>
              <w:rPr>
                <w:rFonts w:ascii="宋体" w:hAnsi="宋体" w:cs="宋体" w:hint="eastAsia"/>
                <w:color w:val="000000"/>
                <w:kern w:val="0"/>
                <w:sz w:val="24"/>
                <w:szCs w:val="24"/>
              </w:rPr>
              <w:t>单位：万元</w:t>
            </w:r>
          </w:p>
        </w:tc>
      </w:tr>
      <w:tr w:rsidR="009C6E95">
        <w:trPr>
          <w:cantSplit/>
          <w:trHeight w:val="259"/>
          <w:tblHeader/>
        </w:trPr>
        <w:tc>
          <w:tcPr>
            <w:tcW w:w="149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功能分类科目编码</w:t>
            </w:r>
          </w:p>
        </w:tc>
        <w:tc>
          <w:tcPr>
            <w:tcW w:w="149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经济分类科目编码</w:t>
            </w:r>
          </w:p>
        </w:tc>
        <w:tc>
          <w:tcPr>
            <w:tcW w:w="5105"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预算支出项目</w:t>
            </w:r>
          </w:p>
        </w:tc>
        <w:tc>
          <w:tcPr>
            <w:tcW w:w="6003" w:type="dxa"/>
            <w:gridSpan w:val="6"/>
            <w:tcBorders>
              <w:top w:val="single" w:sz="4" w:space="0" w:color="auto"/>
              <w:left w:val="nil"/>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经</w:t>
            </w:r>
            <w:r>
              <w:rPr>
                <w:rFonts w:ascii="黑体" w:eastAsia="黑体" w:hAnsi="黑体" w:cs="宋体" w:hint="eastAsia"/>
                <w:b/>
                <w:bCs/>
                <w:color w:val="000000"/>
                <w:kern w:val="0"/>
                <w:szCs w:val="21"/>
              </w:rPr>
              <w:t xml:space="preserve"> </w:t>
            </w:r>
            <w:r>
              <w:rPr>
                <w:rFonts w:ascii="黑体" w:eastAsia="黑体" w:hAnsi="黑体" w:cs="宋体" w:hint="eastAsia"/>
                <w:b/>
                <w:bCs/>
                <w:color w:val="000000"/>
                <w:kern w:val="0"/>
                <w:szCs w:val="21"/>
              </w:rPr>
              <w:t>费</w:t>
            </w:r>
            <w:r>
              <w:rPr>
                <w:rFonts w:ascii="黑体" w:eastAsia="黑体" w:hAnsi="黑体" w:cs="宋体" w:hint="eastAsia"/>
                <w:b/>
                <w:bCs/>
                <w:color w:val="000000"/>
                <w:kern w:val="0"/>
                <w:szCs w:val="21"/>
              </w:rPr>
              <w:t xml:space="preserve"> </w:t>
            </w:r>
            <w:r>
              <w:rPr>
                <w:rFonts w:ascii="黑体" w:eastAsia="黑体" w:hAnsi="黑体" w:cs="宋体" w:hint="eastAsia"/>
                <w:b/>
                <w:bCs/>
                <w:color w:val="000000"/>
                <w:kern w:val="0"/>
                <w:szCs w:val="21"/>
              </w:rPr>
              <w:t>来</w:t>
            </w:r>
            <w:r>
              <w:rPr>
                <w:rFonts w:ascii="黑体" w:eastAsia="黑体" w:hAnsi="黑体" w:cs="宋体" w:hint="eastAsia"/>
                <w:b/>
                <w:bCs/>
                <w:color w:val="000000"/>
                <w:kern w:val="0"/>
                <w:szCs w:val="21"/>
              </w:rPr>
              <w:t xml:space="preserve"> </w:t>
            </w:r>
            <w:r>
              <w:rPr>
                <w:rFonts w:ascii="黑体" w:eastAsia="黑体" w:hAnsi="黑体" w:cs="宋体" w:hint="eastAsia"/>
                <w:b/>
                <w:bCs/>
                <w:color w:val="000000"/>
                <w:kern w:val="0"/>
                <w:szCs w:val="21"/>
              </w:rPr>
              <w:t>源</w:t>
            </w:r>
          </w:p>
        </w:tc>
      </w:tr>
      <w:tr w:rsidR="009C6E95">
        <w:trPr>
          <w:cantSplit/>
          <w:trHeight w:val="312"/>
          <w:tblHeader/>
        </w:trPr>
        <w:tc>
          <w:tcPr>
            <w:tcW w:w="1495"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495"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5105" w:type="dxa"/>
            <w:gridSpan w:val="2"/>
            <w:vMerge/>
            <w:tcBorders>
              <w:top w:val="single" w:sz="4" w:space="0" w:color="auto"/>
              <w:left w:val="single" w:sz="4" w:space="0" w:color="auto"/>
              <w:bottom w:val="single" w:sz="4" w:space="0" w:color="000000"/>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合</w:t>
            </w:r>
            <w:r>
              <w:rPr>
                <w:rFonts w:ascii="黑体" w:eastAsia="黑体" w:hAnsi="黑体" w:cs="宋体" w:hint="eastAsia"/>
                <w:b/>
                <w:bCs/>
                <w:color w:val="000000"/>
                <w:kern w:val="0"/>
                <w:szCs w:val="21"/>
              </w:rPr>
              <w:t xml:space="preserve"> </w:t>
            </w:r>
            <w:r>
              <w:rPr>
                <w:rFonts w:ascii="黑体" w:eastAsia="黑体" w:hAnsi="黑体" w:cs="宋体" w:hint="eastAsia"/>
                <w:b/>
                <w:bCs/>
                <w:color w:val="000000"/>
                <w:kern w:val="0"/>
                <w:szCs w:val="21"/>
              </w:rPr>
              <w:t>计</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一般公共预算拨款安排</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政府性基金预算拨款安排</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国有资本经营预算拨款安排</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其他来源收入安排</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高中及其以上教育收费</w:t>
            </w:r>
          </w:p>
        </w:tc>
      </w:tr>
      <w:tr w:rsidR="009C6E95">
        <w:trPr>
          <w:cantSplit/>
          <w:trHeight w:val="312"/>
          <w:tblHeader/>
        </w:trPr>
        <w:tc>
          <w:tcPr>
            <w:tcW w:w="1495"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495"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5105" w:type="dxa"/>
            <w:gridSpan w:val="2"/>
            <w:vMerge/>
            <w:tcBorders>
              <w:top w:val="single" w:sz="4" w:space="0" w:color="auto"/>
              <w:left w:val="single" w:sz="4" w:space="0" w:color="auto"/>
              <w:bottom w:val="single" w:sz="4" w:space="0" w:color="000000"/>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r>
      <w:tr w:rsidR="009C6E95">
        <w:trPr>
          <w:cantSplit/>
          <w:trHeight w:val="312"/>
          <w:tblHeader/>
        </w:trPr>
        <w:tc>
          <w:tcPr>
            <w:tcW w:w="1495"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495"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5105" w:type="dxa"/>
            <w:gridSpan w:val="2"/>
            <w:vMerge/>
            <w:tcBorders>
              <w:top w:val="single" w:sz="4" w:space="0" w:color="auto"/>
              <w:left w:val="single" w:sz="4" w:space="0" w:color="auto"/>
              <w:bottom w:val="single" w:sz="4" w:space="0" w:color="000000"/>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r>
      <w:tr w:rsidR="009C6E95">
        <w:trPr>
          <w:cantSplit/>
          <w:trHeight w:val="312"/>
        </w:trPr>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Cs w:val="21"/>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Cs w:val="21"/>
              </w:rPr>
            </w:pPr>
          </w:p>
        </w:tc>
        <w:tc>
          <w:tcPr>
            <w:tcW w:w="5105"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正常公用经费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165.88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165.88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Cs w:val="21"/>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Cs w:val="21"/>
              </w:rPr>
            </w:pPr>
          </w:p>
        </w:tc>
        <w:tc>
          <w:tcPr>
            <w:tcW w:w="5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一、定额安排公用经费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128.22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128.22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30201</w:t>
            </w:r>
          </w:p>
        </w:tc>
        <w:tc>
          <w:tcPr>
            <w:tcW w:w="5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1</w:t>
            </w:r>
            <w:r>
              <w:rPr>
                <w:rFonts w:ascii="宋体" w:hAnsi="宋体" w:cs="宋体"/>
                <w:color w:val="000000"/>
                <w:kern w:val="0"/>
                <w:sz w:val="22"/>
              </w:rPr>
              <w:t>、办公费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6.07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6.07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Cs w:val="21"/>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Cs w:val="21"/>
              </w:rPr>
            </w:pPr>
          </w:p>
        </w:tc>
        <w:tc>
          <w:tcPr>
            <w:tcW w:w="5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2</w:t>
            </w:r>
            <w:r>
              <w:rPr>
                <w:rFonts w:ascii="宋体" w:hAnsi="宋体" w:cs="宋体"/>
                <w:color w:val="000000"/>
                <w:kern w:val="0"/>
                <w:sz w:val="22"/>
              </w:rPr>
              <w:t>、邮电费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36.68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36.68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30207</w:t>
            </w:r>
          </w:p>
        </w:tc>
        <w:tc>
          <w:tcPr>
            <w:tcW w:w="5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w:t>
            </w:r>
            <w:r>
              <w:rPr>
                <w:rFonts w:ascii="宋体" w:hAnsi="宋体" w:cs="宋体"/>
                <w:color w:val="000000"/>
                <w:kern w:val="0"/>
                <w:sz w:val="22"/>
              </w:rPr>
              <w:t>1</w:t>
            </w:r>
            <w:r>
              <w:rPr>
                <w:rFonts w:ascii="宋体" w:hAnsi="宋体" w:cs="宋体"/>
                <w:color w:val="000000"/>
                <w:kern w:val="0"/>
                <w:sz w:val="22"/>
              </w:rPr>
              <w:t>）单位邮电费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7.10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7.10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30207</w:t>
            </w:r>
          </w:p>
        </w:tc>
        <w:tc>
          <w:tcPr>
            <w:tcW w:w="5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w:t>
            </w:r>
            <w:r>
              <w:rPr>
                <w:rFonts w:ascii="宋体" w:hAnsi="宋体" w:cs="宋体"/>
                <w:color w:val="000000"/>
                <w:kern w:val="0"/>
                <w:sz w:val="22"/>
              </w:rPr>
              <w:t>2</w:t>
            </w:r>
            <w:r>
              <w:rPr>
                <w:rFonts w:ascii="宋体" w:hAnsi="宋体" w:cs="宋体"/>
                <w:color w:val="000000"/>
                <w:kern w:val="0"/>
                <w:sz w:val="22"/>
              </w:rPr>
              <w:t>）通讯费补贴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29.58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29.58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30211</w:t>
            </w:r>
          </w:p>
        </w:tc>
        <w:tc>
          <w:tcPr>
            <w:tcW w:w="5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3</w:t>
            </w:r>
            <w:r>
              <w:rPr>
                <w:rFonts w:ascii="宋体" w:hAnsi="宋体" w:cs="宋体"/>
                <w:color w:val="000000"/>
                <w:kern w:val="0"/>
                <w:sz w:val="22"/>
              </w:rPr>
              <w:t>、差旅费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20.70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20.70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30209</w:t>
            </w:r>
          </w:p>
        </w:tc>
        <w:tc>
          <w:tcPr>
            <w:tcW w:w="5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4</w:t>
            </w:r>
            <w:r>
              <w:rPr>
                <w:rFonts w:ascii="宋体" w:hAnsi="宋体" w:cs="宋体"/>
                <w:color w:val="000000"/>
                <w:kern w:val="0"/>
                <w:sz w:val="22"/>
              </w:rPr>
              <w:t>、物业管理费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3.45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3.45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30213</w:t>
            </w:r>
          </w:p>
        </w:tc>
        <w:tc>
          <w:tcPr>
            <w:tcW w:w="5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5</w:t>
            </w:r>
            <w:r>
              <w:rPr>
                <w:rFonts w:ascii="宋体" w:hAnsi="宋体" w:cs="宋体"/>
                <w:color w:val="000000"/>
                <w:kern w:val="0"/>
                <w:sz w:val="22"/>
              </w:rPr>
              <w:t>、维修（护）费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30231</w:t>
            </w:r>
          </w:p>
        </w:tc>
        <w:tc>
          <w:tcPr>
            <w:tcW w:w="5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6</w:t>
            </w:r>
            <w:r>
              <w:rPr>
                <w:rFonts w:ascii="宋体" w:hAnsi="宋体" w:cs="宋体"/>
                <w:color w:val="000000"/>
                <w:kern w:val="0"/>
                <w:sz w:val="22"/>
              </w:rPr>
              <w:t>、公务用车运行维护费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13.60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13.60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30239</w:t>
            </w:r>
          </w:p>
        </w:tc>
        <w:tc>
          <w:tcPr>
            <w:tcW w:w="5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7</w:t>
            </w:r>
            <w:r>
              <w:rPr>
                <w:rFonts w:ascii="宋体" w:hAnsi="宋体" w:cs="宋体"/>
                <w:color w:val="000000"/>
                <w:kern w:val="0"/>
                <w:sz w:val="22"/>
              </w:rPr>
              <w:t>、公务交通补贴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47.03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47.03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8</w:t>
            </w:r>
            <w:r>
              <w:rPr>
                <w:rFonts w:ascii="宋体" w:hAnsi="宋体" w:cs="宋体"/>
                <w:color w:val="000000"/>
                <w:kern w:val="0"/>
                <w:sz w:val="22"/>
              </w:rPr>
              <w:t>、其他商品和服务支出</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0.69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0.69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Cs w:val="21"/>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Cs w:val="21"/>
              </w:rPr>
            </w:pPr>
          </w:p>
        </w:tc>
        <w:tc>
          <w:tcPr>
            <w:tcW w:w="5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二、按规定比例提取安排公用经费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37.66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37.66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2050803</w:t>
            </w: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30216</w:t>
            </w:r>
          </w:p>
        </w:tc>
        <w:tc>
          <w:tcPr>
            <w:tcW w:w="5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1</w:t>
            </w:r>
            <w:r>
              <w:rPr>
                <w:rFonts w:ascii="宋体" w:hAnsi="宋体" w:cs="宋体"/>
                <w:color w:val="000000"/>
                <w:kern w:val="0"/>
                <w:sz w:val="22"/>
              </w:rPr>
              <w:t>、培训费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6.85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6.85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30217</w:t>
            </w:r>
          </w:p>
        </w:tc>
        <w:tc>
          <w:tcPr>
            <w:tcW w:w="5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2</w:t>
            </w:r>
            <w:r>
              <w:rPr>
                <w:rFonts w:ascii="宋体" w:hAnsi="宋体" w:cs="宋体"/>
                <w:color w:val="000000"/>
                <w:kern w:val="0"/>
                <w:sz w:val="22"/>
              </w:rPr>
              <w:t>、公务接待费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1.62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1.62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30228</w:t>
            </w:r>
          </w:p>
        </w:tc>
        <w:tc>
          <w:tcPr>
            <w:tcW w:w="5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3</w:t>
            </w:r>
            <w:r>
              <w:rPr>
                <w:rFonts w:ascii="宋体" w:hAnsi="宋体" w:cs="宋体"/>
                <w:color w:val="000000"/>
                <w:kern w:val="0"/>
                <w:sz w:val="22"/>
              </w:rPr>
              <w:t>、工会经费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5.48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5.48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lastRenderedPageBreak/>
              <w:t>2100101</w:t>
            </w: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30229</w:t>
            </w:r>
          </w:p>
        </w:tc>
        <w:tc>
          <w:tcPr>
            <w:tcW w:w="5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4</w:t>
            </w:r>
            <w:r>
              <w:rPr>
                <w:rFonts w:ascii="宋体" w:hAnsi="宋体" w:cs="宋体"/>
                <w:color w:val="000000"/>
                <w:kern w:val="0"/>
                <w:sz w:val="22"/>
              </w:rPr>
              <w:t>、福利费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6.18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6.18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Cs w:val="21"/>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Cs w:val="21"/>
              </w:rPr>
            </w:pPr>
          </w:p>
        </w:tc>
        <w:tc>
          <w:tcPr>
            <w:tcW w:w="5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5</w:t>
            </w:r>
            <w:r>
              <w:rPr>
                <w:rFonts w:ascii="宋体" w:hAnsi="宋体" w:cs="宋体"/>
                <w:color w:val="000000"/>
                <w:kern w:val="0"/>
                <w:sz w:val="22"/>
              </w:rPr>
              <w:t>、其他</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17.53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17.53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w:t>
            </w:r>
            <w:r>
              <w:rPr>
                <w:rFonts w:ascii="宋体" w:hAnsi="宋体" w:cs="宋体"/>
                <w:color w:val="000000"/>
                <w:kern w:val="0"/>
                <w:sz w:val="22"/>
              </w:rPr>
              <w:t>1</w:t>
            </w:r>
            <w:r>
              <w:rPr>
                <w:rFonts w:ascii="宋体" w:hAnsi="宋体" w:cs="宋体"/>
                <w:color w:val="000000"/>
                <w:kern w:val="0"/>
                <w:sz w:val="22"/>
              </w:rPr>
              <w:t>）离休人员福利费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1.26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1.26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w:t>
            </w:r>
            <w:r>
              <w:rPr>
                <w:rFonts w:ascii="宋体" w:hAnsi="宋体" w:cs="宋体"/>
                <w:color w:val="000000"/>
                <w:kern w:val="0"/>
                <w:sz w:val="22"/>
              </w:rPr>
              <w:t>2</w:t>
            </w:r>
            <w:r>
              <w:rPr>
                <w:rFonts w:ascii="宋体" w:hAnsi="宋体" w:cs="宋体"/>
                <w:color w:val="000000"/>
                <w:kern w:val="0"/>
                <w:sz w:val="22"/>
              </w:rPr>
              <w:t>）退休人员福利费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8.22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8.22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w:t>
            </w:r>
            <w:r>
              <w:rPr>
                <w:rFonts w:ascii="宋体" w:hAnsi="宋体" w:cs="宋体"/>
                <w:color w:val="000000"/>
                <w:kern w:val="0"/>
                <w:sz w:val="22"/>
              </w:rPr>
              <w:t>3</w:t>
            </w:r>
            <w:r>
              <w:rPr>
                <w:rFonts w:ascii="宋体" w:hAnsi="宋体" w:cs="宋体"/>
                <w:color w:val="000000"/>
                <w:kern w:val="0"/>
                <w:sz w:val="22"/>
              </w:rPr>
              <w:t>）离休干部公用经费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1.30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w:t>
            </w:r>
            <w:r>
              <w:rPr>
                <w:rFonts w:ascii="宋体" w:hAnsi="宋体" w:cs="宋体"/>
                <w:color w:val="000000"/>
                <w:kern w:val="0"/>
                <w:sz w:val="22"/>
              </w:rPr>
              <w:t>4</w:t>
            </w:r>
            <w:r>
              <w:rPr>
                <w:rFonts w:ascii="宋体" w:hAnsi="宋体" w:cs="宋体"/>
                <w:color w:val="000000"/>
                <w:kern w:val="0"/>
                <w:sz w:val="22"/>
              </w:rPr>
              <w:t>）离休干部特需费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1.30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w:t>
            </w:r>
            <w:r>
              <w:rPr>
                <w:rFonts w:ascii="宋体" w:hAnsi="宋体" w:cs="宋体"/>
                <w:color w:val="000000"/>
                <w:kern w:val="0"/>
                <w:sz w:val="22"/>
              </w:rPr>
              <w:t>5</w:t>
            </w:r>
            <w:r>
              <w:rPr>
                <w:rFonts w:ascii="宋体" w:hAnsi="宋体" w:cs="宋体"/>
                <w:color w:val="000000"/>
                <w:kern w:val="0"/>
                <w:sz w:val="22"/>
              </w:rPr>
              <w:t>）退休干部公用经费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4.54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4.54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30299</w:t>
            </w:r>
          </w:p>
        </w:tc>
        <w:tc>
          <w:tcPr>
            <w:tcW w:w="5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w:t>
            </w:r>
            <w:r>
              <w:rPr>
                <w:rFonts w:ascii="宋体" w:hAnsi="宋体" w:cs="宋体"/>
                <w:color w:val="000000"/>
                <w:kern w:val="0"/>
                <w:sz w:val="22"/>
              </w:rPr>
              <w:t>6</w:t>
            </w:r>
            <w:r>
              <w:rPr>
                <w:rFonts w:ascii="宋体" w:hAnsi="宋体" w:cs="宋体"/>
                <w:color w:val="000000"/>
                <w:kern w:val="0"/>
                <w:sz w:val="22"/>
              </w:rPr>
              <w:t>）退休干部特需费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0.91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0.91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Cs w:val="21"/>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Cs w:val="21"/>
              </w:rPr>
            </w:pPr>
          </w:p>
        </w:tc>
        <w:tc>
          <w:tcPr>
            <w:tcW w:w="5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三、非定额安排公用经费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30205</w:t>
            </w:r>
          </w:p>
        </w:tc>
        <w:tc>
          <w:tcPr>
            <w:tcW w:w="5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1</w:t>
            </w:r>
            <w:r>
              <w:rPr>
                <w:rFonts w:ascii="宋体" w:hAnsi="宋体" w:cs="宋体"/>
                <w:color w:val="000000"/>
                <w:kern w:val="0"/>
                <w:sz w:val="22"/>
              </w:rPr>
              <w:t>、水费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30206</w:t>
            </w:r>
          </w:p>
        </w:tc>
        <w:tc>
          <w:tcPr>
            <w:tcW w:w="5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2</w:t>
            </w:r>
            <w:r>
              <w:rPr>
                <w:rFonts w:ascii="宋体" w:hAnsi="宋体" w:cs="宋体"/>
                <w:color w:val="000000"/>
                <w:kern w:val="0"/>
                <w:sz w:val="22"/>
              </w:rPr>
              <w:t>、电费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30208</w:t>
            </w:r>
          </w:p>
        </w:tc>
        <w:tc>
          <w:tcPr>
            <w:tcW w:w="5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3</w:t>
            </w:r>
            <w:r>
              <w:rPr>
                <w:rFonts w:ascii="宋体" w:hAnsi="宋体" w:cs="宋体"/>
                <w:color w:val="000000"/>
                <w:kern w:val="0"/>
                <w:sz w:val="22"/>
              </w:rPr>
              <w:t>、取暖费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bl>
    <w:p w:rsidR="009C6E95" w:rsidRDefault="009C6E95"/>
    <w:p w:rsidR="009C6E95" w:rsidRDefault="009C6E95">
      <w:pPr>
        <w:spacing w:line="360" w:lineRule="auto"/>
        <w:jc w:val="left"/>
        <w:rPr>
          <w:rFonts w:ascii="宋体" w:eastAsia="宋体" w:hAnsi="宋体"/>
          <w:b/>
          <w:color w:val="000000"/>
          <w:sz w:val="28"/>
        </w:rPr>
        <w:sectPr w:rsidR="009C6E95">
          <w:pgSz w:w="16838" w:h="11906" w:orient="landscape"/>
          <w:pgMar w:top="1800" w:right="1440" w:bottom="1800" w:left="1440" w:header="851" w:footer="992" w:gutter="0"/>
          <w:cols w:space="425"/>
          <w:docGrid w:type="lines" w:linePitch="312"/>
        </w:sectPr>
      </w:pPr>
    </w:p>
    <w:p w:rsidR="009C6E95" w:rsidRDefault="00701BF3">
      <w:pPr>
        <w:jc w:val="center"/>
        <w:rPr>
          <w:rFonts w:ascii="黑体" w:eastAsia="黑体"/>
          <w:b/>
          <w:sz w:val="32"/>
          <w:szCs w:val="32"/>
        </w:rPr>
      </w:pPr>
      <w:r>
        <w:rPr>
          <w:rFonts w:ascii="黑体" w:eastAsia="黑体" w:hint="eastAsia"/>
          <w:b/>
          <w:sz w:val="32"/>
          <w:szCs w:val="32"/>
        </w:rPr>
        <w:lastRenderedPageBreak/>
        <w:t>单位专项项目支出安排表</w:t>
      </w:r>
    </w:p>
    <w:tbl>
      <w:tblPr>
        <w:tblW w:w="14081" w:type="dxa"/>
        <w:tblInd w:w="93" w:type="dxa"/>
        <w:tblLayout w:type="fixed"/>
        <w:tblLook w:val="04A0"/>
      </w:tblPr>
      <w:tblGrid>
        <w:gridCol w:w="4178"/>
        <w:gridCol w:w="189"/>
        <w:gridCol w:w="1622"/>
        <w:gridCol w:w="697"/>
        <w:gridCol w:w="837"/>
        <w:gridCol w:w="1095"/>
        <w:gridCol w:w="1114"/>
        <w:gridCol w:w="1114"/>
        <w:gridCol w:w="1114"/>
        <w:gridCol w:w="976"/>
        <w:gridCol w:w="1145"/>
      </w:tblGrid>
      <w:tr w:rsidR="009C6E95">
        <w:trPr>
          <w:cantSplit/>
          <w:trHeight w:val="351"/>
          <w:tblHeader/>
        </w:trPr>
        <w:tc>
          <w:tcPr>
            <w:tcW w:w="4367" w:type="dxa"/>
            <w:gridSpan w:val="2"/>
            <w:tcBorders>
              <w:top w:val="nil"/>
              <w:left w:val="nil"/>
              <w:bottom w:val="nil"/>
              <w:right w:val="nil"/>
            </w:tcBorders>
            <w:shd w:val="clear" w:color="auto" w:fill="auto"/>
            <w:vAlign w:val="center"/>
          </w:tcPr>
          <w:p w:rsidR="009C6E95" w:rsidRDefault="00701BF3">
            <w:pPr>
              <w:widowControl/>
              <w:jc w:val="left"/>
              <w:rPr>
                <w:rFonts w:ascii="宋体" w:hAnsi="宋体" w:cs="宋体"/>
                <w:color w:val="000000"/>
                <w:kern w:val="0"/>
                <w:sz w:val="28"/>
                <w:szCs w:val="28"/>
              </w:rPr>
            </w:pPr>
            <w:r>
              <w:rPr>
                <w:rFonts w:ascii="宋体" w:hAnsi="宋体" w:cs="宋体"/>
                <w:color w:val="000000"/>
                <w:kern w:val="0"/>
                <w:sz w:val="28"/>
                <w:szCs w:val="28"/>
              </w:rPr>
              <w:t>617002</w:t>
            </w:r>
            <w:r>
              <w:rPr>
                <w:rFonts w:ascii="宋体" w:hAnsi="宋体" w:cs="宋体" w:hint="eastAsia"/>
                <w:color w:val="000000"/>
                <w:kern w:val="0"/>
                <w:sz w:val="28"/>
                <w:szCs w:val="28"/>
              </w:rPr>
              <w:t>唐山市卫生健康委员会</w:t>
            </w:r>
          </w:p>
        </w:tc>
        <w:tc>
          <w:tcPr>
            <w:tcW w:w="9714" w:type="dxa"/>
            <w:gridSpan w:val="9"/>
            <w:tcBorders>
              <w:top w:val="nil"/>
              <w:left w:val="nil"/>
              <w:bottom w:val="nil"/>
              <w:right w:val="nil"/>
            </w:tcBorders>
            <w:shd w:val="clear" w:color="000000" w:fill="FFFFFF"/>
            <w:vAlign w:val="center"/>
          </w:tcPr>
          <w:p w:rsidR="009C6E95" w:rsidRDefault="00701BF3">
            <w:pPr>
              <w:widowControl/>
              <w:jc w:val="right"/>
              <w:rPr>
                <w:rFonts w:ascii="宋体" w:hAnsi="宋体" w:cs="宋体"/>
                <w:color w:val="000000"/>
                <w:kern w:val="0"/>
                <w:sz w:val="24"/>
                <w:szCs w:val="24"/>
              </w:rPr>
            </w:pPr>
            <w:r>
              <w:rPr>
                <w:rFonts w:ascii="宋体" w:hAnsi="宋体" w:cs="宋体" w:hint="eastAsia"/>
                <w:color w:val="000000"/>
                <w:kern w:val="0"/>
                <w:sz w:val="24"/>
                <w:szCs w:val="24"/>
              </w:rPr>
              <w:t>单位：万元</w:t>
            </w:r>
          </w:p>
        </w:tc>
      </w:tr>
      <w:tr w:rsidR="009C6E95">
        <w:trPr>
          <w:cantSplit/>
          <w:trHeight w:val="243"/>
          <w:tblHeader/>
        </w:trPr>
        <w:tc>
          <w:tcPr>
            <w:tcW w:w="41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项目名称</w:t>
            </w:r>
          </w:p>
        </w:tc>
        <w:tc>
          <w:tcPr>
            <w:tcW w:w="1811"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功能分类科目编码</w:t>
            </w:r>
          </w:p>
        </w:tc>
        <w:tc>
          <w:tcPr>
            <w:tcW w:w="1534" w:type="dxa"/>
            <w:gridSpan w:val="2"/>
            <w:tcBorders>
              <w:top w:val="single" w:sz="4" w:space="0" w:color="auto"/>
              <w:left w:val="nil"/>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项目类型</w:t>
            </w:r>
          </w:p>
        </w:tc>
        <w:tc>
          <w:tcPr>
            <w:tcW w:w="6558" w:type="dxa"/>
            <w:gridSpan w:val="6"/>
            <w:tcBorders>
              <w:top w:val="single" w:sz="4" w:space="0" w:color="auto"/>
              <w:left w:val="nil"/>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经</w:t>
            </w:r>
            <w:r>
              <w:rPr>
                <w:rFonts w:ascii="黑体" w:eastAsia="黑体" w:hAnsi="黑体" w:cs="宋体" w:hint="eastAsia"/>
                <w:b/>
                <w:bCs/>
                <w:color w:val="000000"/>
                <w:kern w:val="0"/>
                <w:szCs w:val="21"/>
              </w:rPr>
              <w:t xml:space="preserve"> </w:t>
            </w:r>
            <w:r>
              <w:rPr>
                <w:rFonts w:ascii="黑体" w:eastAsia="黑体" w:hAnsi="黑体" w:cs="宋体" w:hint="eastAsia"/>
                <w:b/>
                <w:bCs/>
                <w:color w:val="000000"/>
                <w:kern w:val="0"/>
                <w:szCs w:val="21"/>
              </w:rPr>
              <w:t>费</w:t>
            </w:r>
            <w:r>
              <w:rPr>
                <w:rFonts w:ascii="黑体" w:eastAsia="黑体" w:hAnsi="黑体" w:cs="宋体" w:hint="eastAsia"/>
                <w:b/>
                <w:bCs/>
                <w:color w:val="000000"/>
                <w:kern w:val="0"/>
                <w:szCs w:val="21"/>
              </w:rPr>
              <w:t xml:space="preserve"> </w:t>
            </w:r>
            <w:r>
              <w:rPr>
                <w:rFonts w:ascii="黑体" w:eastAsia="黑体" w:hAnsi="黑体" w:cs="宋体" w:hint="eastAsia"/>
                <w:b/>
                <w:bCs/>
                <w:color w:val="000000"/>
                <w:kern w:val="0"/>
                <w:szCs w:val="21"/>
              </w:rPr>
              <w:t>来</w:t>
            </w:r>
            <w:r>
              <w:rPr>
                <w:rFonts w:ascii="黑体" w:eastAsia="黑体" w:hAnsi="黑体" w:cs="宋体" w:hint="eastAsia"/>
                <w:b/>
                <w:bCs/>
                <w:color w:val="000000"/>
                <w:kern w:val="0"/>
                <w:szCs w:val="21"/>
              </w:rPr>
              <w:t xml:space="preserve"> </w:t>
            </w:r>
            <w:r>
              <w:rPr>
                <w:rFonts w:ascii="黑体" w:eastAsia="黑体" w:hAnsi="黑体" w:cs="宋体" w:hint="eastAsia"/>
                <w:b/>
                <w:bCs/>
                <w:color w:val="000000"/>
                <w:kern w:val="0"/>
                <w:szCs w:val="21"/>
              </w:rPr>
              <w:t>源</w:t>
            </w:r>
          </w:p>
        </w:tc>
      </w:tr>
      <w:tr w:rsidR="009C6E95">
        <w:trPr>
          <w:cantSplit/>
          <w:trHeight w:val="312"/>
          <w:tblHeader/>
        </w:trPr>
        <w:tc>
          <w:tcPr>
            <w:tcW w:w="4178"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811" w:type="dxa"/>
            <w:gridSpan w:val="2"/>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69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大类</w:t>
            </w:r>
          </w:p>
        </w:tc>
        <w:tc>
          <w:tcPr>
            <w:tcW w:w="83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小类</w:t>
            </w:r>
          </w:p>
        </w:tc>
        <w:tc>
          <w:tcPr>
            <w:tcW w:w="109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合</w:t>
            </w:r>
            <w:r>
              <w:rPr>
                <w:rFonts w:ascii="黑体" w:eastAsia="黑体" w:hAnsi="黑体" w:cs="宋体" w:hint="eastAsia"/>
                <w:b/>
                <w:bCs/>
                <w:color w:val="000000"/>
                <w:kern w:val="0"/>
                <w:szCs w:val="21"/>
              </w:rPr>
              <w:t xml:space="preserve"> </w:t>
            </w:r>
            <w:r>
              <w:rPr>
                <w:rFonts w:ascii="黑体" w:eastAsia="黑体" w:hAnsi="黑体" w:cs="宋体" w:hint="eastAsia"/>
                <w:b/>
                <w:bCs/>
                <w:color w:val="000000"/>
                <w:kern w:val="0"/>
                <w:szCs w:val="21"/>
              </w:rPr>
              <w:t>计</w:t>
            </w:r>
          </w:p>
        </w:tc>
        <w:tc>
          <w:tcPr>
            <w:tcW w:w="11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一般公共预算拨款安排</w:t>
            </w:r>
          </w:p>
        </w:tc>
        <w:tc>
          <w:tcPr>
            <w:tcW w:w="11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政府性基金预算拨款安排</w:t>
            </w:r>
          </w:p>
        </w:tc>
        <w:tc>
          <w:tcPr>
            <w:tcW w:w="11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国有资本经营预算拨款安排</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其他来源收入安排</w:t>
            </w:r>
          </w:p>
        </w:tc>
        <w:tc>
          <w:tcPr>
            <w:tcW w:w="114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高中及其以上教育收费</w:t>
            </w:r>
          </w:p>
        </w:tc>
      </w:tr>
      <w:tr w:rsidR="009C6E95">
        <w:trPr>
          <w:cantSplit/>
          <w:trHeight w:val="312"/>
          <w:tblHeader/>
        </w:trPr>
        <w:tc>
          <w:tcPr>
            <w:tcW w:w="4178"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811" w:type="dxa"/>
            <w:gridSpan w:val="2"/>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697"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837"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095"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114"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114"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114"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976"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145"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r>
      <w:tr w:rsidR="009C6E95">
        <w:trPr>
          <w:cantSplit/>
          <w:trHeight w:val="312"/>
          <w:tblHeader/>
        </w:trPr>
        <w:tc>
          <w:tcPr>
            <w:tcW w:w="4178"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811" w:type="dxa"/>
            <w:gridSpan w:val="2"/>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697"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837"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095"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114"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114"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114"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976"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145"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r>
      <w:tr w:rsidR="009C6E95">
        <w:trPr>
          <w:cantSplit/>
          <w:trHeight w:val="312"/>
        </w:trPr>
        <w:tc>
          <w:tcPr>
            <w:tcW w:w="417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 xml:space="preserve"> </w:t>
            </w:r>
            <w:r>
              <w:rPr>
                <w:rFonts w:ascii="宋体" w:hAnsi="宋体" w:cs="宋体"/>
                <w:color w:val="000000"/>
                <w:kern w:val="0"/>
                <w:sz w:val="22"/>
              </w:rPr>
              <w:t>专项项目经费</w:t>
            </w:r>
          </w:p>
        </w:tc>
        <w:tc>
          <w:tcPr>
            <w:tcW w:w="18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Cs w:val="21"/>
              </w:rPr>
            </w:pP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17352.86</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17352.86</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417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医疗保障（基本公共卫生服务资金）</w:t>
            </w:r>
          </w:p>
        </w:tc>
        <w:tc>
          <w:tcPr>
            <w:tcW w:w="18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2100408</w:t>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04-</w:t>
            </w:r>
            <w:r>
              <w:rPr>
                <w:rFonts w:ascii="宋体" w:hAnsi="宋体" w:cs="宋体"/>
                <w:color w:val="000000"/>
                <w:kern w:val="0"/>
                <w:sz w:val="22"/>
              </w:rPr>
              <w:t>企事业单位补贴</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 xml:space="preserve">0401 </w:t>
            </w:r>
            <w:r>
              <w:rPr>
                <w:rFonts w:ascii="宋体" w:hAnsi="宋体" w:cs="宋体"/>
                <w:color w:val="000000"/>
                <w:kern w:val="0"/>
                <w:sz w:val="22"/>
              </w:rPr>
              <w:t>企事业单位补</w:t>
            </w:r>
            <w:r>
              <w:rPr>
                <w:rFonts w:ascii="宋体" w:hAnsi="宋体" w:cs="宋体"/>
                <w:color w:val="000000"/>
                <w:kern w:val="0"/>
                <w:sz w:val="22"/>
              </w:rPr>
              <w:t xml:space="preserve"> </w:t>
            </w:r>
            <w:r>
              <w:rPr>
                <w:rFonts w:ascii="宋体" w:hAnsi="宋体" w:cs="宋体"/>
                <w:color w:val="000000"/>
                <w:kern w:val="0"/>
                <w:sz w:val="22"/>
              </w:rPr>
              <w:t>贴</w:t>
            </w: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4380.00</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4380.00</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417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医疗服务（“济困医院”政策性亏损补贴）</w:t>
            </w:r>
          </w:p>
        </w:tc>
        <w:tc>
          <w:tcPr>
            <w:tcW w:w="18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2100209</w:t>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04-</w:t>
            </w:r>
            <w:r>
              <w:rPr>
                <w:rFonts w:ascii="宋体" w:hAnsi="宋体" w:cs="宋体"/>
                <w:color w:val="000000"/>
                <w:kern w:val="0"/>
                <w:sz w:val="22"/>
              </w:rPr>
              <w:t>企事业单位补贴</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 xml:space="preserve">0401 </w:t>
            </w:r>
            <w:r>
              <w:rPr>
                <w:rFonts w:ascii="宋体" w:hAnsi="宋体" w:cs="宋体"/>
                <w:color w:val="000000"/>
                <w:kern w:val="0"/>
                <w:sz w:val="22"/>
              </w:rPr>
              <w:t>企事业单位补</w:t>
            </w:r>
            <w:r>
              <w:rPr>
                <w:rFonts w:ascii="宋体" w:hAnsi="宋体" w:cs="宋体"/>
                <w:color w:val="000000"/>
                <w:kern w:val="0"/>
                <w:sz w:val="22"/>
              </w:rPr>
              <w:t xml:space="preserve"> </w:t>
            </w:r>
            <w:r>
              <w:rPr>
                <w:rFonts w:ascii="宋体" w:hAnsi="宋体" w:cs="宋体"/>
                <w:color w:val="000000"/>
                <w:kern w:val="0"/>
                <w:sz w:val="22"/>
              </w:rPr>
              <w:t>贴</w:t>
            </w: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180.00</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180.00</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417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公共卫生服务（村级疫情报告员工资补助）</w:t>
            </w:r>
          </w:p>
        </w:tc>
        <w:tc>
          <w:tcPr>
            <w:tcW w:w="18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2109901</w:t>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03-</w:t>
            </w:r>
            <w:r>
              <w:rPr>
                <w:rFonts w:ascii="宋体" w:hAnsi="宋体" w:cs="宋体"/>
                <w:color w:val="000000"/>
                <w:kern w:val="0"/>
                <w:sz w:val="22"/>
              </w:rPr>
              <w:t>个人家庭补助</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 xml:space="preserve">0301 </w:t>
            </w:r>
            <w:r>
              <w:rPr>
                <w:rFonts w:ascii="宋体" w:hAnsi="宋体" w:cs="宋体"/>
                <w:color w:val="000000"/>
                <w:kern w:val="0"/>
                <w:sz w:val="22"/>
              </w:rPr>
              <w:t>个人家庭补助</w:t>
            </w: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62.50</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62.50</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417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lastRenderedPageBreak/>
              <w:t>医疗服务（实行乡村一体化管理的行政村卫生室实行药品零差率销售村医补助资金）</w:t>
            </w:r>
          </w:p>
        </w:tc>
        <w:tc>
          <w:tcPr>
            <w:tcW w:w="18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2100399</w:t>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04-</w:t>
            </w:r>
            <w:r>
              <w:rPr>
                <w:rFonts w:ascii="宋体" w:hAnsi="宋体" w:cs="宋体"/>
                <w:color w:val="000000"/>
                <w:kern w:val="0"/>
                <w:sz w:val="22"/>
              </w:rPr>
              <w:t>企事业单位补贴</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 xml:space="preserve">0401 </w:t>
            </w:r>
            <w:r>
              <w:rPr>
                <w:rFonts w:ascii="宋体" w:hAnsi="宋体" w:cs="宋体"/>
                <w:color w:val="000000"/>
                <w:kern w:val="0"/>
                <w:sz w:val="22"/>
              </w:rPr>
              <w:t>企事业单位补</w:t>
            </w:r>
            <w:r>
              <w:rPr>
                <w:rFonts w:ascii="宋体" w:hAnsi="宋体" w:cs="宋体"/>
                <w:color w:val="000000"/>
                <w:kern w:val="0"/>
                <w:sz w:val="22"/>
              </w:rPr>
              <w:t xml:space="preserve"> </w:t>
            </w:r>
            <w:r>
              <w:rPr>
                <w:rFonts w:ascii="宋体" w:hAnsi="宋体" w:cs="宋体"/>
                <w:color w:val="000000"/>
                <w:kern w:val="0"/>
                <w:sz w:val="22"/>
              </w:rPr>
              <w:t>贴</w:t>
            </w: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594.00</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594.00</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417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医疗服务（市级公立医院改革资金）</w:t>
            </w:r>
          </w:p>
        </w:tc>
        <w:tc>
          <w:tcPr>
            <w:tcW w:w="18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2109901</w:t>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99-</w:t>
            </w:r>
            <w:r>
              <w:rPr>
                <w:rFonts w:ascii="宋体" w:hAnsi="宋体" w:cs="宋体"/>
                <w:color w:val="000000"/>
                <w:kern w:val="0"/>
                <w:sz w:val="22"/>
              </w:rPr>
              <w:t>其他项目</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 xml:space="preserve">9901 </w:t>
            </w:r>
            <w:r>
              <w:rPr>
                <w:rFonts w:ascii="宋体" w:hAnsi="宋体" w:cs="宋体"/>
                <w:color w:val="000000"/>
                <w:kern w:val="0"/>
                <w:sz w:val="22"/>
              </w:rPr>
              <w:t>其他</w:t>
            </w: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8000.00</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8000.00</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417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医疗服务（公立医院药品零差率补助）</w:t>
            </w:r>
          </w:p>
        </w:tc>
        <w:tc>
          <w:tcPr>
            <w:tcW w:w="18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2100199</w:t>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04-</w:t>
            </w:r>
            <w:r>
              <w:rPr>
                <w:rFonts w:ascii="宋体" w:hAnsi="宋体" w:cs="宋体"/>
                <w:color w:val="000000"/>
                <w:kern w:val="0"/>
                <w:sz w:val="22"/>
              </w:rPr>
              <w:t>企事业单位补贴</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 xml:space="preserve">0401 </w:t>
            </w:r>
            <w:r>
              <w:rPr>
                <w:rFonts w:ascii="宋体" w:hAnsi="宋体" w:cs="宋体"/>
                <w:color w:val="000000"/>
                <w:kern w:val="0"/>
                <w:sz w:val="22"/>
              </w:rPr>
              <w:t>企事业单位补</w:t>
            </w:r>
            <w:r>
              <w:rPr>
                <w:rFonts w:ascii="宋体" w:hAnsi="宋体" w:cs="宋体"/>
                <w:color w:val="000000"/>
                <w:kern w:val="0"/>
                <w:sz w:val="22"/>
              </w:rPr>
              <w:t xml:space="preserve"> </w:t>
            </w:r>
            <w:r>
              <w:rPr>
                <w:rFonts w:ascii="宋体" w:hAnsi="宋体" w:cs="宋体"/>
                <w:color w:val="000000"/>
                <w:kern w:val="0"/>
                <w:sz w:val="22"/>
              </w:rPr>
              <w:t>贴</w:t>
            </w: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2200.00</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2200.00</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417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计划生育（“春雨计划”“亲情关爱”项目资金）</w:t>
            </w:r>
          </w:p>
        </w:tc>
        <w:tc>
          <w:tcPr>
            <w:tcW w:w="18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2100799</w:t>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03-</w:t>
            </w:r>
            <w:r>
              <w:rPr>
                <w:rFonts w:ascii="宋体" w:hAnsi="宋体" w:cs="宋体"/>
                <w:color w:val="000000"/>
                <w:kern w:val="0"/>
                <w:sz w:val="22"/>
              </w:rPr>
              <w:t>个人家庭补助</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 xml:space="preserve">0301 </w:t>
            </w:r>
            <w:r>
              <w:rPr>
                <w:rFonts w:ascii="宋体" w:hAnsi="宋体" w:cs="宋体"/>
                <w:color w:val="000000"/>
                <w:kern w:val="0"/>
                <w:sz w:val="22"/>
              </w:rPr>
              <w:t>个人家庭补助</w:t>
            </w: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25.00</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25.00</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417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lastRenderedPageBreak/>
              <w:t>公立医院院长年薪</w:t>
            </w:r>
          </w:p>
        </w:tc>
        <w:tc>
          <w:tcPr>
            <w:tcW w:w="18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2100299</w:t>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03-</w:t>
            </w:r>
            <w:r>
              <w:rPr>
                <w:rFonts w:ascii="宋体" w:hAnsi="宋体" w:cs="宋体"/>
                <w:color w:val="000000"/>
                <w:kern w:val="0"/>
                <w:sz w:val="22"/>
              </w:rPr>
              <w:t>个人家庭补助</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 xml:space="preserve">0301 </w:t>
            </w:r>
            <w:r>
              <w:rPr>
                <w:rFonts w:ascii="宋体" w:hAnsi="宋体" w:cs="宋体"/>
                <w:color w:val="000000"/>
                <w:kern w:val="0"/>
                <w:sz w:val="22"/>
              </w:rPr>
              <w:t>个人家庭补助</w:t>
            </w: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500.00</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500.00</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417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疾病应急救助基金</w:t>
            </w:r>
          </w:p>
        </w:tc>
        <w:tc>
          <w:tcPr>
            <w:tcW w:w="18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2101302</w:t>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99-</w:t>
            </w:r>
            <w:r>
              <w:rPr>
                <w:rFonts w:ascii="宋体" w:hAnsi="宋体" w:cs="宋体"/>
                <w:color w:val="000000"/>
                <w:kern w:val="0"/>
                <w:sz w:val="22"/>
              </w:rPr>
              <w:t>其他项目</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 xml:space="preserve">9901 </w:t>
            </w:r>
            <w:r>
              <w:rPr>
                <w:rFonts w:ascii="宋体" w:hAnsi="宋体" w:cs="宋体"/>
                <w:color w:val="000000"/>
                <w:kern w:val="0"/>
                <w:sz w:val="22"/>
              </w:rPr>
              <w:t>其他</w:t>
            </w: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100.00</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100.00</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417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四院、五院、传染三家医院社会保障补助资金</w:t>
            </w:r>
          </w:p>
        </w:tc>
        <w:tc>
          <w:tcPr>
            <w:tcW w:w="18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2100299</w:t>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99-</w:t>
            </w:r>
            <w:r>
              <w:rPr>
                <w:rFonts w:ascii="宋体" w:hAnsi="宋体" w:cs="宋体"/>
                <w:color w:val="000000"/>
                <w:kern w:val="0"/>
                <w:sz w:val="22"/>
              </w:rPr>
              <w:t>其他项目</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 xml:space="preserve">9901 </w:t>
            </w:r>
            <w:r>
              <w:rPr>
                <w:rFonts w:ascii="宋体" w:hAnsi="宋体" w:cs="宋体"/>
                <w:color w:val="000000"/>
                <w:kern w:val="0"/>
                <w:sz w:val="22"/>
              </w:rPr>
              <w:t>其他</w:t>
            </w: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1043.00</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1043.00</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417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凤凰英才卡医疗保健服务项目</w:t>
            </w:r>
          </w:p>
        </w:tc>
        <w:tc>
          <w:tcPr>
            <w:tcW w:w="18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2100299</w:t>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99-</w:t>
            </w:r>
            <w:r>
              <w:rPr>
                <w:rFonts w:ascii="宋体" w:hAnsi="宋体" w:cs="宋体"/>
                <w:color w:val="000000"/>
                <w:kern w:val="0"/>
                <w:sz w:val="22"/>
              </w:rPr>
              <w:t>其他项目</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 xml:space="preserve">9901 </w:t>
            </w:r>
            <w:r>
              <w:rPr>
                <w:rFonts w:ascii="宋体" w:hAnsi="宋体" w:cs="宋体"/>
                <w:color w:val="000000"/>
                <w:kern w:val="0"/>
                <w:sz w:val="22"/>
              </w:rPr>
              <w:t>其他</w:t>
            </w: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 w:val="22"/>
              </w:rPr>
            </w:pP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417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妇幼重大公共卫生项目经费</w:t>
            </w:r>
          </w:p>
        </w:tc>
        <w:tc>
          <w:tcPr>
            <w:tcW w:w="18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2100403</w:t>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99-</w:t>
            </w:r>
            <w:r>
              <w:rPr>
                <w:rFonts w:ascii="宋体" w:hAnsi="宋体" w:cs="宋体"/>
                <w:color w:val="000000"/>
                <w:kern w:val="0"/>
                <w:sz w:val="22"/>
              </w:rPr>
              <w:t>其他项目</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 xml:space="preserve">9901 </w:t>
            </w:r>
            <w:r>
              <w:rPr>
                <w:rFonts w:ascii="宋体" w:hAnsi="宋体" w:cs="宋体"/>
                <w:color w:val="000000"/>
                <w:kern w:val="0"/>
                <w:sz w:val="22"/>
              </w:rPr>
              <w:t>其他</w:t>
            </w: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68.36</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68.36</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417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公立医院绩效考核评估经费</w:t>
            </w:r>
          </w:p>
        </w:tc>
        <w:tc>
          <w:tcPr>
            <w:tcW w:w="18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99-</w:t>
            </w:r>
            <w:r>
              <w:rPr>
                <w:rFonts w:ascii="宋体" w:hAnsi="宋体" w:cs="宋体"/>
                <w:color w:val="000000"/>
                <w:kern w:val="0"/>
                <w:sz w:val="22"/>
              </w:rPr>
              <w:t>其他项目</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 xml:space="preserve">9901 </w:t>
            </w:r>
            <w:r>
              <w:rPr>
                <w:rFonts w:ascii="宋体" w:hAnsi="宋体" w:cs="宋体"/>
                <w:color w:val="000000"/>
                <w:kern w:val="0"/>
                <w:sz w:val="22"/>
              </w:rPr>
              <w:t>其他</w:t>
            </w: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100.00</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100.00</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417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lastRenderedPageBreak/>
              <w:t>援助西藏日土县卫生服务中心创建二甲医院</w:t>
            </w:r>
          </w:p>
        </w:tc>
        <w:tc>
          <w:tcPr>
            <w:tcW w:w="18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99-</w:t>
            </w:r>
            <w:r>
              <w:rPr>
                <w:rFonts w:ascii="宋体" w:hAnsi="宋体" w:cs="宋体"/>
                <w:color w:val="000000"/>
                <w:kern w:val="0"/>
                <w:sz w:val="22"/>
              </w:rPr>
              <w:t>其他项目</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 xml:space="preserve">9901 </w:t>
            </w:r>
            <w:r>
              <w:rPr>
                <w:rFonts w:ascii="宋体" w:hAnsi="宋体" w:cs="宋体"/>
                <w:color w:val="000000"/>
                <w:kern w:val="0"/>
                <w:sz w:val="22"/>
              </w:rPr>
              <w:t>其他</w:t>
            </w: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 w:val="22"/>
              </w:rPr>
            </w:pPr>
            <w:r>
              <w:rPr>
                <w:rFonts w:ascii="宋体" w:hAnsi="宋体" w:cs="宋体"/>
                <w:color w:val="000000"/>
                <w:kern w:val="0"/>
                <w:sz w:val="22"/>
              </w:rPr>
              <w:t>100.00</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100.00</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bl>
    <w:p w:rsidR="009C6E95" w:rsidRDefault="009C6E95"/>
    <w:p w:rsidR="009C6E95" w:rsidRDefault="009C6E95">
      <w:pPr>
        <w:spacing w:line="360" w:lineRule="auto"/>
        <w:jc w:val="left"/>
        <w:rPr>
          <w:rFonts w:ascii="宋体" w:eastAsia="宋体" w:hAnsi="宋体"/>
          <w:b/>
          <w:color w:val="000000"/>
          <w:sz w:val="28"/>
        </w:rPr>
        <w:sectPr w:rsidR="009C6E95">
          <w:pgSz w:w="16838" w:h="11906" w:orient="landscape"/>
          <w:pgMar w:top="1800" w:right="1440" w:bottom="1800" w:left="1440" w:header="851" w:footer="992" w:gutter="0"/>
          <w:cols w:space="425"/>
          <w:docGrid w:type="lines" w:linePitch="312"/>
        </w:sectPr>
      </w:pPr>
    </w:p>
    <w:p w:rsidR="009C6E95" w:rsidRDefault="00701BF3">
      <w:pPr>
        <w:jc w:val="center"/>
        <w:rPr>
          <w:rFonts w:ascii="黑体" w:eastAsia="黑体" w:hAnsi="黑体"/>
          <w:b/>
          <w:sz w:val="32"/>
          <w:szCs w:val="32"/>
        </w:rPr>
      </w:pPr>
      <w:r>
        <w:rPr>
          <w:rFonts w:ascii="黑体" w:eastAsia="黑体" w:hAnsi="黑体" w:hint="eastAsia"/>
          <w:b/>
          <w:sz w:val="32"/>
          <w:szCs w:val="32"/>
        </w:rPr>
        <w:lastRenderedPageBreak/>
        <w:t>“三公”及会议培训经费预算</w:t>
      </w:r>
    </w:p>
    <w:tbl>
      <w:tblPr>
        <w:tblW w:w="13113" w:type="dxa"/>
        <w:jc w:val="center"/>
        <w:tblInd w:w="-439" w:type="dxa"/>
        <w:tblLayout w:type="fixed"/>
        <w:tblLook w:val="04A0"/>
      </w:tblPr>
      <w:tblGrid>
        <w:gridCol w:w="439"/>
        <w:gridCol w:w="4384"/>
        <w:gridCol w:w="809"/>
        <w:gridCol w:w="1034"/>
        <w:gridCol w:w="1701"/>
        <w:gridCol w:w="1701"/>
        <w:gridCol w:w="1559"/>
        <w:gridCol w:w="888"/>
        <w:gridCol w:w="598"/>
      </w:tblGrid>
      <w:tr w:rsidR="009C6E95">
        <w:trPr>
          <w:gridBefore w:val="1"/>
          <w:gridAfter w:val="1"/>
          <w:wBefore w:w="439" w:type="dxa"/>
          <w:wAfter w:w="598" w:type="dxa"/>
          <w:cantSplit/>
          <w:trHeight w:val="270"/>
          <w:tblHeader/>
          <w:jc w:val="center"/>
        </w:trPr>
        <w:tc>
          <w:tcPr>
            <w:tcW w:w="5193" w:type="dxa"/>
            <w:gridSpan w:val="2"/>
            <w:tcBorders>
              <w:top w:val="nil"/>
              <w:left w:val="nil"/>
              <w:right w:val="nil"/>
            </w:tcBorders>
            <w:shd w:val="clear" w:color="000000" w:fill="FFFFFF"/>
            <w:vAlign w:val="center"/>
          </w:tcPr>
          <w:p w:rsidR="009C6E95" w:rsidRDefault="00701BF3">
            <w:pPr>
              <w:widowControl/>
              <w:jc w:val="left"/>
              <w:rPr>
                <w:rFonts w:ascii="宋体" w:hAnsi="宋体" w:cs="宋体"/>
                <w:color w:val="000000"/>
                <w:kern w:val="0"/>
                <w:sz w:val="22"/>
              </w:rPr>
            </w:pPr>
            <w:r>
              <w:rPr>
                <w:rFonts w:ascii="宋体" w:hAnsi="宋体"/>
                <w:sz w:val="28"/>
              </w:rPr>
              <w:t>617002</w:t>
            </w:r>
            <w:r>
              <w:rPr>
                <w:rFonts w:ascii="宋体" w:hAnsi="宋体" w:hint="eastAsia"/>
                <w:sz w:val="28"/>
              </w:rPr>
              <w:t>唐山市卫生健康委员会</w:t>
            </w:r>
          </w:p>
        </w:tc>
        <w:tc>
          <w:tcPr>
            <w:tcW w:w="6883" w:type="dxa"/>
            <w:gridSpan w:val="5"/>
            <w:tcBorders>
              <w:top w:val="nil"/>
              <w:left w:val="nil"/>
              <w:right w:val="nil"/>
            </w:tcBorders>
            <w:shd w:val="clear" w:color="000000" w:fill="FFFFFF"/>
            <w:vAlign w:val="center"/>
          </w:tcPr>
          <w:p w:rsidR="009C6E95" w:rsidRDefault="00701BF3">
            <w:pPr>
              <w:widowControl/>
              <w:jc w:val="right"/>
              <w:rPr>
                <w:rFonts w:ascii="宋体" w:hAnsi="宋体" w:cs="宋体"/>
                <w:color w:val="000000"/>
                <w:kern w:val="0"/>
                <w:sz w:val="22"/>
              </w:rPr>
            </w:pPr>
            <w:r>
              <w:rPr>
                <w:rFonts w:ascii="宋体" w:hAnsi="宋体"/>
                <w:sz w:val="24"/>
              </w:rPr>
              <w:t>单位：万元</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61"/>
          <w:tblHeader/>
          <w:jc w:val="center"/>
        </w:trPr>
        <w:tc>
          <w:tcPr>
            <w:tcW w:w="4823" w:type="dxa"/>
            <w:gridSpan w:val="2"/>
            <w:vMerge w:val="restart"/>
            <w:shd w:val="clear" w:color="auto" w:fill="auto"/>
            <w:noWrap/>
            <w:vAlign w:val="center"/>
          </w:tcPr>
          <w:p w:rsidR="009C6E95" w:rsidRDefault="00701BF3">
            <w:pPr>
              <w:widowControl/>
              <w:jc w:val="center"/>
              <w:rPr>
                <w:rFonts w:ascii="黑体" w:eastAsia="黑体" w:hAnsi="黑体" w:cs="宋体"/>
                <w:b/>
                <w:color w:val="000000"/>
                <w:kern w:val="0"/>
                <w:szCs w:val="21"/>
              </w:rPr>
            </w:pPr>
            <w:r>
              <w:rPr>
                <w:rFonts w:ascii="黑体" w:eastAsia="黑体" w:hAnsi="黑体" w:cs="Arial" w:hint="eastAsia"/>
                <w:b/>
                <w:bCs/>
                <w:kern w:val="0"/>
                <w:szCs w:val="21"/>
              </w:rPr>
              <w:t>支出内容</w:t>
            </w:r>
          </w:p>
        </w:tc>
        <w:tc>
          <w:tcPr>
            <w:tcW w:w="8290" w:type="dxa"/>
            <w:gridSpan w:val="7"/>
            <w:shd w:val="clear" w:color="auto" w:fill="auto"/>
            <w:noWrap/>
            <w:vAlign w:val="center"/>
          </w:tcPr>
          <w:p w:rsidR="009C6E95" w:rsidRDefault="00701BF3">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经费来源</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4"/>
          <w:tblHeader/>
          <w:jc w:val="center"/>
        </w:trPr>
        <w:tc>
          <w:tcPr>
            <w:tcW w:w="4823" w:type="dxa"/>
            <w:gridSpan w:val="2"/>
            <w:vMerge/>
            <w:vAlign w:val="center"/>
          </w:tcPr>
          <w:p w:rsidR="009C6E95" w:rsidRDefault="009C6E95">
            <w:pPr>
              <w:widowControl/>
              <w:jc w:val="center"/>
              <w:rPr>
                <w:rFonts w:ascii="黑体" w:eastAsia="黑体" w:hAnsi="黑体" w:cs="宋体"/>
                <w:b/>
                <w:color w:val="000000"/>
                <w:kern w:val="0"/>
                <w:szCs w:val="21"/>
              </w:rPr>
            </w:pPr>
          </w:p>
        </w:tc>
        <w:tc>
          <w:tcPr>
            <w:tcW w:w="1843" w:type="dxa"/>
            <w:gridSpan w:val="2"/>
            <w:vMerge w:val="restart"/>
            <w:shd w:val="clear" w:color="auto" w:fill="auto"/>
            <w:noWrap/>
            <w:vAlign w:val="center"/>
          </w:tcPr>
          <w:p w:rsidR="009C6E95" w:rsidRDefault="00701BF3">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合计</w:t>
            </w:r>
          </w:p>
        </w:tc>
        <w:tc>
          <w:tcPr>
            <w:tcW w:w="1701" w:type="dxa"/>
            <w:vMerge w:val="restart"/>
            <w:shd w:val="clear" w:color="auto" w:fill="auto"/>
            <w:noWrap/>
            <w:vAlign w:val="center"/>
          </w:tcPr>
          <w:p w:rsidR="009C6E95" w:rsidRDefault="00701BF3">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一般公共预算拨款安排</w:t>
            </w:r>
          </w:p>
        </w:tc>
        <w:tc>
          <w:tcPr>
            <w:tcW w:w="1701" w:type="dxa"/>
            <w:vMerge w:val="restart"/>
            <w:shd w:val="clear" w:color="auto" w:fill="auto"/>
            <w:noWrap/>
            <w:vAlign w:val="center"/>
          </w:tcPr>
          <w:p w:rsidR="009C6E95" w:rsidRDefault="00701BF3">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政府性基金预算拨款安排</w:t>
            </w:r>
          </w:p>
        </w:tc>
        <w:tc>
          <w:tcPr>
            <w:tcW w:w="1559" w:type="dxa"/>
            <w:vMerge w:val="restart"/>
            <w:shd w:val="clear" w:color="auto" w:fill="auto"/>
            <w:noWrap/>
            <w:vAlign w:val="center"/>
          </w:tcPr>
          <w:p w:rsidR="009C6E95" w:rsidRDefault="00701BF3">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国有资本经营预算拨款安排</w:t>
            </w:r>
          </w:p>
        </w:tc>
        <w:tc>
          <w:tcPr>
            <w:tcW w:w="1486" w:type="dxa"/>
            <w:gridSpan w:val="2"/>
            <w:vMerge w:val="restart"/>
            <w:shd w:val="clear" w:color="auto" w:fill="auto"/>
            <w:noWrap/>
            <w:vAlign w:val="center"/>
          </w:tcPr>
          <w:p w:rsidR="009C6E95" w:rsidRDefault="00701BF3">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其他来源收入安排</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4"/>
          <w:tblHeader/>
          <w:jc w:val="center"/>
        </w:trPr>
        <w:tc>
          <w:tcPr>
            <w:tcW w:w="4823" w:type="dxa"/>
            <w:gridSpan w:val="2"/>
            <w:vMerge/>
            <w:vAlign w:val="center"/>
          </w:tcPr>
          <w:p w:rsidR="009C6E95" w:rsidRDefault="009C6E95">
            <w:pPr>
              <w:widowControl/>
              <w:jc w:val="center"/>
              <w:rPr>
                <w:rFonts w:ascii="宋体" w:hAnsi="宋体" w:cs="宋体"/>
                <w:b/>
                <w:color w:val="000000"/>
                <w:kern w:val="0"/>
                <w:sz w:val="22"/>
              </w:rPr>
            </w:pPr>
          </w:p>
        </w:tc>
        <w:tc>
          <w:tcPr>
            <w:tcW w:w="1843" w:type="dxa"/>
            <w:gridSpan w:val="2"/>
            <w:vMerge/>
            <w:vAlign w:val="center"/>
          </w:tcPr>
          <w:p w:rsidR="009C6E95" w:rsidRDefault="009C6E95">
            <w:pPr>
              <w:widowControl/>
              <w:jc w:val="center"/>
              <w:rPr>
                <w:rFonts w:ascii="宋体" w:hAnsi="宋体" w:cs="宋体"/>
                <w:b/>
                <w:color w:val="000000"/>
                <w:kern w:val="0"/>
                <w:sz w:val="22"/>
              </w:rPr>
            </w:pPr>
          </w:p>
        </w:tc>
        <w:tc>
          <w:tcPr>
            <w:tcW w:w="1701" w:type="dxa"/>
            <w:vMerge/>
            <w:vAlign w:val="center"/>
          </w:tcPr>
          <w:p w:rsidR="009C6E95" w:rsidRDefault="009C6E95">
            <w:pPr>
              <w:widowControl/>
              <w:jc w:val="center"/>
              <w:rPr>
                <w:rFonts w:ascii="宋体" w:hAnsi="宋体" w:cs="宋体"/>
                <w:b/>
                <w:color w:val="000000"/>
                <w:kern w:val="0"/>
                <w:sz w:val="22"/>
              </w:rPr>
            </w:pPr>
          </w:p>
        </w:tc>
        <w:tc>
          <w:tcPr>
            <w:tcW w:w="1701" w:type="dxa"/>
            <w:vMerge/>
            <w:vAlign w:val="center"/>
          </w:tcPr>
          <w:p w:rsidR="009C6E95" w:rsidRDefault="009C6E95">
            <w:pPr>
              <w:widowControl/>
              <w:jc w:val="center"/>
              <w:rPr>
                <w:rFonts w:ascii="宋体" w:hAnsi="宋体" w:cs="宋体"/>
                <w:b/>
                <w:color w:val="000000"/>
                <w:kern w:val="0"/>
                <w:sz w:val="22"/>
              </w:rPr>
            </w:pPr>
          </w:p>
        </w:tc>
        <w:tc>
          <w:tcPr>
            <w:tcW w:w="1559" w:type="dxa"/>
            <w:vMerge/>
            <w:vAlign w:val="center"/>
          </w:tcPr>
          <w:p w:rsidR="009C6E95" w:rsidRDefault="009C6E95">
            <w:pPr>
              <w:widowControl/>
              <w:jc w:val="center"/>
              <w:rPr>
                <w:rFonts w:ascii="宋体" w:hAnsi="宋体" w:cs="宋体"/>
                <w:b/>
                <w:color w:val="000000"/>
                <w:kern w:val="0"/>
                <w:sz w:val="22"/>
              </w:rPr>
            </w:pPr>
          </w:p>
        </w:tc>
        <w:tc>
          <w:tcPr>
            <w:tcW w:w="1486" w:type="dxa"/>
            <w:gridSpan w:val="2"/>
            <w:vMerge/>
            <w:vAlign w:val="center"/>
          </w:tcPr>
          <w:p w:rsidR="009C6E95" w:rsidRDefault="009C6E95">
            <w:pPr>
              <w:widowControl/>
              <w:jc w:val="center"/>
              <w:rPr>
                <w:rFonts w:ascii="宋体" w:hAnsi="宋体" w:cs="宋体"/>
                <w:b/>
                <w:color w:val="000000"/>
                <w:kern w:val="0"/>
                <w:sz w:val="22"/>
              </w:rPr>
            </w:pP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12"/>
          <w:tblHeader/>
          <w:jc w:val="center"/>
        </w:trPr>
        <w:tc>
          <w:tcPr>
            <w:tcW w:w="4823" w:type="dxa"/>
            <w:gridSpan w:val="2"/>
            <w:vMerge/>
            <w:shd w:val="clear" w:color="auto" w:fill="auto"/>
            <w:vAlign w:val="center"/>
          </w:tcPr>
          <w:p w:rsidR="009C6E95" w:rsidRDefault="009C6E95">
            <w:pPr>
              <w:widowControl/>
              <w:jc w:val="left"/>
              <w:rPr>
                <w:rFonts w:ascii="宋体" w:hAnsi="宋体" w:cs="宋体"/>
                <w:color w:val="000000"/>
                <w:kern w:val="0"/>
                <w:szCs w:val="21"/>
              </w:rPr>
            </w:pPr>
          </w:p>
        </w:tc>
        <w:tc>
          <w:tcPr>
            <w:tcW w:w="1843" w:type="dxa"/>
            <w:gridSpan w:val="2"/>
            <w:vMerge/>
            <w:shd w:val="clear" w:color="auto" w:fill="auto"/>
            <w:vAlign w:val="center"/>
          </w:tcPr>
          <w:p w:rsidR="009C6E95" w:rsidRDefault="009C6E95">
            <w:pPr>
              <w:widowControl/>
              <w:jc w:val="right"/>
              <w:rPr>
                <w:rFonts w:ascii="宋体" w:hAnsi="宋体" w:cs="宋体"/>
                <w:color w:val="000000"/>
                <w:kern w:val="0"/>
                <w:szCs w:val="21"/>
              </w:rPr>
            </w:pPr>
          </w:p>
        </w:tc>
        <w:tc>
          <w:tcPr>
            <w:tcW w:w="1701" w:type="dxa"/>
            <w:vMerge/>
            <w:shd w:val="clear" w:color="auto" w:fill="auto"/>
            <w:vAlign w:val="center"/>
          </w:tcPr>
          <w:p w:rsidR="009C6E95" w:rsidRDefault="009C6E95">
            <w:pPr>
              <w:widowControl/>
              <w:jc w:val="right"/>
              <w:rPr>
                <w:rFonts w:ascii="宋体" w:hAnsi="宋体" w:cs="宋体"/>
                <w:color w:val="000000"/>
                <w:kern w:val="0"/>
                <w:szCs w:val="21"/>
              </w:rPr>
            </w:pPr>
          </w:p>
        </w:tc>
        <w:tc>
          <w:tcPr>
            <w:tcW w:w="1701" w:type="dxa"/>
            <w:vMerge/>
            <w:shd w:val="clear" w:color="auto" w:fill="auto"/>
            <w:vAlign w:val="center"/>
          </w:tcPr>
          <w:p w:rsidR="009C6E95" w:rsidRDefault="009C6E95">
            <w:pPr>
              <w:widowControl/>
              <w:jc w:val="right"/>
              <w:rPr>
                <w:rFonts w:ascii="宋体" w:hAnsi="宋体" w:cs="宋体"/>
                <w:color w:val="000000"/>
                <w:kern w:val="0"/>
                <w:szCs w:val="21"/>
              </w:rPr>
            </w:pPr>
          </w:p>
        </w:tc>
        <w:tc>
          <w:tcPr>
            <w:tcW w:w="1559" w:type="dxa"/>
            <w:vMerge/>
            <w:shd w:val="clear" w:color="auto" w:fill="auto"/>
            <w:vAlign w:val="center"/>
          </w:tcPr>
          <w:p w:rsidR="009C6E95" w:rsidRDefault="009C6E95">
            <w:pPr>
              <w:widowControl/>
              <w:jc w:val="right"/>
              <w:rPr>
                <w:rFonts w:ascii="宋体" w:hAnsi="宋体" w:cs="宋体"/>
                <w:color w:val="000000"/>
                <w:kern w:val="0"/>
                <w:szCs w:val="21"/>
              </w:rPr>
            </w:pPr>
          </w:p>
        </w:tc>
        <w:tc>
          <w:tcPr>
            <w:tcW w:w="1486" w:type="dxa"/>
            <w:gridSpan w:val="2"/>
            <w:vMerge/>
            <w:shd w:val="clear" w:color="auto" w:fill="auto"/>
            <w:vAlign w:val="center"/>
          </w:tcPr>
          <w:p w:rsidR="009C6E95" w:rsidRDefault="009C6E95">
            <w:pPr>
              <w:widowControl/>
              <w:jc w:val="right"/>
              <w:rPr>
                <w:rFonts w:ascii="宋体" w:hAnsi="宋体" w:cs="宋体"/>
                <w:color w:val="000000"/>
                <w:kern w:val="0"/>
                <w:szCs w:val="21"/>
              </w:rPr>
            </w:pP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12"/>
          <w:jc w:val="center"/>
        </w:trPr>
        <w:tc>
          <w:tcPr>
            <w:tcW w:w="4823"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一、“三公”经费小计</w:t>
            </w:r>
          </w:p>
        </w:tc>
        <w:tc>
          <w:tcPr>
            <w:tcW w:w="1843" w:type="dxa"/>
            <w:gridSpan w:val="2"/>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15.22</w:t>
            </w:r>
          </w:p>
        </w:tc>
        <w:tc>
          <w:tcPr>
            <w:tcW w:w="1701"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15.22</w:t>
            </w:r>
          </w:p>
        </w:tc>
        <w:tc>
          <w:tcPr>
            <w:tcW w:w="1701" w:type="dxa"/>
            <w:shd w:val="clear" w:color="auto" w:fill="auto"/>
            <w:vAlign w:val="center"/>
          </w:tcPr>
          <w:p w:rsidR="009C6E95" w:rsidRDefault="009C6E95">
            <w:pPr>
              <w:widowControl/>
              <w:jc w:val="right"/>
              <w:rPr>
                <w:rFonts w:ascii="宋体" w:hAnsi="宋体" w:cs="宋体"/>
                <w:color w:val="000000"/>
                <w:kern w:val="0"/>
                <w:szCs w:val="21"/>
              </w:rPr>
            </w:pPr>
          </w:p>
        </w:tc>
        <w:tc>
          <w:tcPr>
            <w:tcW w:w="1559" w:type="dxa"/>
            <w:shd w:val="clear" w:color="auto" w:fill="auto"/>
            <w:vAlign w:val="center"/>
          </w:tcPr>
          <w:p w:rsidR="009C6E95" w:rsidRDefault="009C6E95">
            <w:pPr>
              <w:widowControl/>
              <w:jc w:val="right"/>
              <w:rPr>
                <w:rFonts w:ascii="宋体" w:hAnsi="宋体" w:cs="宋体"/>
                <w:color w:val="000000"/>
                <w:kern w:val="0"/>
                <w:szCs w:val="21"/>
              </w:rPr>
            </w:pPr>
          </w:p>
        </w:tc>
        <w:tc>
          <w:tcPr>
            <w:tcW w:w="1486" w:type="dxa"/>
            <w:gridSpan w:val="2"/>
            <w:shd w:val="clear" w:color="auto" w:fill="auto"/>
            <w:vAlign w:val="center"/>
          </w:tcPr>
          <w:p w:rsidR="009C6E95" w:rsidRDefault="009C6E95">
            <w:pPr>
              <w:widowControl/>
              <w:jc w:val="right"/>
              <w:rPr>
                <w:rFonts w:ascii="宋体" w:hAnsi="宋体" w:cs="宋体"/>
                <w:color w:val="000000"/>
                <w:kern w:val="0"/>
                <w:szCs w:val="21"/>
              </w:rPr>
            </w:pP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12"/>
          <w:jc w:val="center"/>
        </w:trPr>
        <w:tc>
          <w:tcPr>
            <w:tcW w:w="4823"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（二）公务用车购置及运维费</w:t>
            </w:r>
          </w:p>
        </w:tc>
        <w:tc>
          <w:tcPr>
            <w:tcW w:w="1843" w:type="dxa"/>
            <w:gridSpan w:val="2"/>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13.60</w:t>
            </w:r>
          </w:p>
        </w:tc>
        <w:tc>
          <w:tcPr>
            <w:tcW w:w="1701"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13.60</w:t>
            </w:r>
          </w:p>
        </w:tc>
        <w:tc>
          <w:tcPr>
            <w:tcW w:w="1701" w:type="dxa"/>
            <w:shd w:val="clear" w:color="auto" w:fill="auto"/>
            <w:vAlign w:val="center"/>
          </w:tcPr>
          <w:p w:rsidR="009C6E95" w:rsidRDefault="009C6E95">
            <w:pPr>
              <w:widowControl/>
              <w:jc w:val="right"/>
              <w:rPr>
                <w:rFonts w:ascii="宋体" w:hAnsi="宋体" w:cs="宋体"/>
                <w:color w:val="000000"/>
                <w:kern w:val="0"/>
                <w:szCs w:val="21"/>
              </w:rPr>
            </w:pPr>
          </w:p>
        </w:tc>
        <w:tc>
          <w:tcPr>
            <w:tcW w:w="1559" w:type="dxa"/>
            <w:shd w:val="clear" w:color="auto" w:fill="auto"/>
            <w:vAlign w:val="center"/>
          </w:tcPr>
          <w:p w:rsidR="009C6E95" w:rsidRDefault="009C6E95">
            <w:pPr>
              <w:widowControl/>
              <w:jc w:val="right"/>
              <w:rPr>
                <w:rFonts w:ascii="宋体" w:hAnsi="宋体" w:cs="宋体"/>
                <w:color w:val="000000"/>
                <w:kern w:val="0"/>
                <w:szCs w:val="21"/>
              </w:rPr>
            </w:pPr>
          </w:p>
        </w:tc>
        <w:tc>
          <w:tcPr>
            <w:tcW w:w="1486" w:type="dxa"/>
            <w:gridSpan w:val="2"/>
            <w:shd w:val="clear" w:color="auto" w:fill="auto"/>
            <w:vAlign w:val="center"/>
          </w:tcPr>
          <w:p w:rsidR="009C6E95" w:rsidRDefault="009C6E95">
            <w:pPr>
              <w:widowControl/>
              <w:jc w:val="right"/>
              <w:rPr>
                <w:rFonts w:ascii="宋体" w:hAnsi="宋体" w:cs="宋体"/>
                <w:color w:val="000000"/>
                <w:kern w:val="0"/>
                <w:szCs w:val="21"/>
              </w:rPr>
            </w:pP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12"/>
          <w:jc w:val="center"/>
        </w:trPr>
        <w:tc>
          <w:tcPr>
            <w:tcW w:w="4823"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 xml:space="preserve">      </w:t>
            </w:r>
            <w:r>
              <w:rPr>
                <w:rFonts w:ascii="宋体" w:hAnsi="宋体" w:cs="宋体"/>
                <w:color w:val="000000"/>
                <w:kern w:val="0"/>
                <w:szCs w:val="21"/>
              </w:rPr>
              <w:t>公务用车运行维护费</w:t>
            </w:r>
          </w:p>
        </w:tc>
        <w:tc>
          <w:tcPr>
            <w:tcW w:w="1843" w:type="dxa"/>
            <w:gridSpan w:val="2"/>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13.60</w:t>
            </w:r>
          </w:p>
        </w:tc>
        <w:tc>
          <w:tcPr>
            <w:tcW w:w="1701"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13.60</w:t>
            </w:r>
          </w:p>
        </w:tc>
        <w:tc>
          <w:tcPr>
            <w:tcW w:w="1701" w:type="dxa"/>
            <w:shd w:val="clear" w:color="auto" w:fill="auto"/>
            <w:vAlign w:val="center"/>
          </w:tcPr>
          <w:p w:rsidR="009C6E95" w:rsidRDefault="009C6E95">
            <w:pPr>
              <w:widowControl/>
              <w:jc w:val="right"/>
              <w:rPr>
                <w:rFonts w:ascii="宋体" w:hAnsi="宋体" w:cs="宋体"/>
                <w:color w:val="000000"/>
                <w:kern w:val="0"/>
                <w:szCs w:val="21"/>
              </w:rPr>
            </w:pPr>
          </w:p>
        </w:tc>
        <w:tc>
          <w:tcPr>
            <w:tcW w:w="1559" w:type="dxa"/>
            <w:shd w:val="clear" w:color="auto" w:fill="auto"/>
            <w:vAlign w:val="center"/>
          </w:tcPr>
          <w:p w:rsidR="009C6E95" w:rsidRDefault="009C6E95">
            <w:pPr>
              <w:widowControl/>
              <w:jc w:val="right"/>
              <w:rPr>
                <w:rFonts w:ascii="宋体" w:hAnsi="宋体" w:cs="宋体"/>
                <w:color w:val="000000"/>
                <w:kern w:val="0"/>
                <w:szCs w:val="21"/>
              </w:rPr>
            </w:pPr>
          </w:p>
        </w:tc>
        <w:tc>
          <w:tcPr>
            <w:tcW w:w="1486" w:type="dxa"/>
            <w:gridSpan w:val="2"/>
            <w:shd w:val="clear" w:color="auto" w:fill="auto"/>
            <w:vAlign w:val="center"/>
          </w:tcPr>
          <w:p w:rsidR="009C6E95" w:rsidRDefault="009C6E95">
            <w:pPr>
              <w:widowControl/>
              <w:jc w:val="right"/>
              <w:rPr>
                <w:rFonts w:ascii="宋体" w:hAnsi="宋体" w:cs="宋体"/>
                <w:color w:val="000000"/>
                <w:kern w:val="0"/>
                <w:szCs w:val="21"/>
              </w:rPr>
            </w:pP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12"/>
          <w:jc w:val="center"/>
        </w:trPr>
        <w:tc>
          <w:tcPr>
            <w:tcW w:w="4823"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（三）公务接待费</w:t>
            </w:r>
          </w:p>
        </w:tc>
        <w:tc>
          <w:tcPr>
            <w:tcW w:w="1843" w:type="dxa"/>
            <w:gridSpan w:val="2"/>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1.62</w:t>
            </w:r>
          </w:p>
        </w:tc>
        <w:tc>
          <w:tcPr>
            <w:tcW w:w="1701"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1.62</w:t>
            </w:r>
          </w:p>
        </w:tc>
        <w:tc>
          <w:tcPr>
            <w:tcW w:w="1701" w:type="dxa"/>
            <w:shd w:val="clear" w:color="auto" w:fill="auto"/>
            <w:vAlign w:val="center"/>
          </w:tcPr>
          <w:p w:rsidR="009C6E95" w:rsidRDefault="009C6E95">
            <w:pPr>
              <w:widowControl/>
              <w:jc w:val="right"/>
              <w:rPr>
                <w:rFonts w:ascii="宋体" w:hAnsi="宋体" w:cs="宋体"/>
                <w:color w:val="000000"/>
                <w:kern w:val="0"/>
                <w:szCs w:val="21"/>
              </w:rPr>
            </w:pPr>
          </w:p>
        </w:tc>
        <w:tc>
          <w:tcPr>
            <w:tcW w:w="1559" w:type="dxa"/>
            <w:shd w:val="clear" w:color="auto" w:fill="auto"/>
            <w:vAlign w:val="center"/>
          </w:tcPr>
          <w:p w:rsidR="009C6E95" w:rsidRDefault="009C6E95">
            <w:pPr>
              <w:widowControl/>
              <w:jc w:val="right"/>
              <w:rPr>
                <w:rFonts w:ascii="宋体" w:hAnsi="宋体" w:cs="宋体"/>
                <w:color w:val="000000"/>
                <w:kern w:val="0"/>
                <w:szCs w:val="21"/>
              </w:rPr>
            </w:pPr>
          </w:p>
        </w:tc>
        <w:tc>
          <w:tcPr>
            <w:tcW w:w="1486" w:type="dxa"/>
            <w:gridSpan w:val="2"/>
            <w:shd w:val="clear" w:color="auto" w:fill="auto"/>
            <w:vAlign w:val="center"/>
          </w:tcPr>
          <w:p w:rsidR="009C6E95" w:rsidRDefault="009C6E95">
            <w:pPr>
              <w:widowControl/>
              <w:jc w:val="right"/>
              <w:rPr>
                <w:rFonts w:ascii="宋体" w:hAnsi="宋体" w:cs="宋体"/>
                <w:color w:val="000000"/>
                <w:kern w:val="0"/>
                <w:szCs w:val="21"/>
              </w:rPr>
            </w:pP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12"/>
          <w:jc w:val="center"/>
        </w:trPr>
        <w:tc>
          <w:tcPr>
            <w:tcW w:w="4823"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二、会议费</w:t>
            </w:r>
          </w:p>
        </w:tc>
        <w:tc>
          <w:tcPr>
            <w:tcW w:w="1843" w:type="dxa"/>
            <w:gridSpan w:val="2"/>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37.17</w:t>
            </w:r>
          </w:p>
        </w:tc>
        <w:tc>
          <w:tcPr>
            <w:tcW w:w="1701"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37.17</w:t>
            </w:r>
          </w:p>
        </w:tc>
        <w:tc>
          <w:tcPr>
            <w:tcW w:w="1701" w:type="dxa"/>
            <w:shd w:val="clear" w:color="auto" w:fill="auto"/>
            <w:vAlign w:val="center"/>
          </w:tcPr>
          <w:p w:rsidR="009C6E95" w:rsidRDefault="009C6E95">
            <w:pPr>
              <w:widowControl/>
              <w:jc w:val="right"/>
              <w:rPr>
                <w:rFonts w:ascii="宋体" w:hAnsi="宋体" w:cs="宋体"/>
                <w:color w:val="000000"/>
                <w:kern w:val="0"/>
                <w:szCs w:val="21"/>
              </w:rPr>
            </w:pPr>
          </w:p>
        </w:tc>
        <w:tc>
          <w:tcPr>
            <w:tcW w:w="1559" w:type="dxa"/>
            <w:shd w:val="clear" w:color="auto" w:fill="auto"/>
            <w:vAlign w:val="center"/>
          </w:tcPr>
          <w:p w:rsidR="009C6E95" w:rsidRDefault="009C6E95">
            <w:pPr>
              <w:widowControl/>
              <w:jc w:val="right"/>
              <w:rPr>
                <w:rFonts w:ascii="宋体" w:hAnsi="宋体" w:cs="宋体"/>
                <w:color w:val="000000"/>
                <w:kern w:val="0"/>
                <w:szCs w:val="21"/>
              </w:rPr>
            </w:pPr>
          </w:p>
        </w:tc>
        <w:tc>
          <w:tcPr>
            <w:tcW w:w="1486" w:type="dxa"/>
            <w:gridSpan w:val="2"/>
            <w:shd w:val="clear" w:color="auto" w:fill="auto"/>
            <w:vAlign w:val="center"/>
          </w:tcPr>
          <w:p w:rsidR="009C6E95" w:rsidRDefault="009C6E95">
            <w:pPr>
              <w:widowControl/>
              <w:jc w:val="right"/>
              <w:rPr>
                <w:rFonts w:ascii="宋体" w:hAnsi="宋体" w:cs="宋体"/>
                <w:color w:val="000000"/>
                <w:kern w:val="0"/>
                <w:szCs w:val="21"/>
              </w:rPr>
            </w:pP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12"/>
          <w:jc w:val="center"/>
        </w:trPr>
        <w:tc>
          <w:tcPr>
            <w:tcW w:w="4823"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三、培训费</w:t>
            </w:r>
          </w:p>
        </w:tc>
        <w:tc>
          <w:tcPr>
            <w:tcW w:w="1843" w:type="dxa"/>
            <w:gridSpan w:val="2"/>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11.85</w:t>
            </w:r>
          </w:p>
        </w:tc>
        <w:tc>
          <w:tcPr>
            <w:tcW w:w="1701"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11.85</w:t>
            </w:r>
          </w:p>
        </w:tc>
        <w:tc>
          <w:tcPr>
            <w:tcW w:w="1701" w:type="dxa"/>
            <w:shd w:val="clear" w:color="auto" w:fill="auto"/>
            <w:vAlign w:val="center"/>
          </w:tcPr>
          <w:p w:rsidR="009C6E95" w:rsidRDefault="009C6E95">
            <w:pPr>
              <w:widowControl/>
              <w:jc w:val="right"/>
              <w:rPr>
                <w:rFonts w:ascii="宋体" w:hAnsi="宋体" w:cs="宋体"/>
                <w:color w:val="000000"/>
                <w:kern w:val="0"/>
                <w:szCs w:val="21"/>
              </w:rPr>
            </w:pPr>
          </w:p>
        </w:tc>
        <w:tc>
          <w:tcPr>
            <w:tcW w:w="1559" w:type="dxa"/>
            <w:shd w:val="clear" w:color="auto" w:fill="auto"/>
            <w:vAlign w:val="center"/>
          </w:tcPr>
          <w:p w:rsidR="009C6E95" w:rsidRDefault="009C6E95">
            <w:pPr>
              <w:widowControl/>
              <w:jc w:val="right"/>
              <w:rPr>
                <w:rFonts w:ascii="宋体" w:hAnsi="宋体" w:cs="宋体"/>
                <w:color w:val="000000"/>
                <w:kern w:val="0"/>
                <w:szCs w:val="21"/>
              </w:rPr>
            </w:pPr>
          </w:p>
        </w:tc>
        <w:tc>
          <w:tcPr>
            <w:tcW w:w="1486" w:type="dxa"/>
            <w:gridSpan w:val="2"/>
            <w:shd w:val="clear" w:color="auto" w:fill="auto"/>
            <w:vAlign w:val="center"/>
          </w:tcPr>
          <w:p w:rsidR="009C6E95" w:rsidRDefault="009C6E95">
            <w:pPr>
              <w:widowControl/>
              <w:jc w:val="right"/>
              <w:rPr>
                <w:rFonts w:ascii="宋体" w:hAnsi="宋体" w:cs="宋体"/>
                <w:color w:val="000000"/>
                <w:kern w:val="0"/>
                <w:szCs w:val="21"/>
              </w:rPr>
            </w:pP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12"/>
          <w:jc w:val="center"/>
        </w:trPr>
        <w:tc>
          <w:tcPr>
            <w:tcW w:w="4823"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 xml:space="preserve">     </w:t>
            </w:r>
            <w:r>
              <w:rPr>
                <w:rFonts w:ascii="宋体" w:hAnsi="宋体" w:cs="宋体"/>
                <w:color w:val="000000"/>
                <w:kern w:val="0"/>
                <w:szCs w:val="21"/>
              </w:rPr>
              <w:t>合计</w:t>
            </w:r>
          </w:p>
        </w:tc>
        <w:tc>
          <w:tcPr>
            <w:tcW w:w="1843" w:type="dxa"/>
            <w:gridSpan w:val="2"/>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64.24</w:t>
            </w:r>
          </w:p>
        </w:tc>
        <w:tc>
          <w:tcPr>
            <w:tcW w:w="1701"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64.24</w:t>
            </w:r>
          </w:p>
        </w:tc>
        <w:tc>
          <w:tcPr>
            <w:tcW w:w="1701" w:type="dxa"/>
            <w:shd w:val="clear" w:color="auto" w:fill="auto"/>
            <w:vAlign w:val="center"/>
          </w:tcPr>
          <w:p w:rsidR="009C6E95" w:rsidRDefault="009C6E95">
            <w:pPr>
              <w:widowControl/>
              <w:jc w:val="right"/>
              <w:rPr>
                <w:rFonts w:ascii="宋体" w:hAnsi="宋体" w:cs="宋体"/>
                <w:color w:val="000000"/>
                <w:kern w:val="0"/>
                <w:szCs w:val="21"/>
              </w:rPr>
            </w:pPr>
          </w:p>
        </w:tc>
        <w:tc>
          <w:tcPr>
            <w:tcW w:w="1559" w:type="dxa"/>
            <w:shd w:val="clear" w:color="auto" w:fill="auto"/>
            <w:vAlign w:val="center"/>
          </w:tcPr>
          <w:p w:rsidR="009C6E95" w:rsidRDefault="009C6E95">
            <w:pPr>
              <w:widowControl/>
              <w:jc w:val="right"/>
              <w:rPr>
                <w:rFonts w:ascii="宋体" w:hAnsi="宋体" w:cs="宋体"/>
                <w:color w:val="000000"/>
                <w:kern w:val="0"/>
                <w:szCs w:val="21"/>
              </w:rPr>
            </w:pPr>
          </w:p>
        </w:tc>
        <w:tc>
          <w:tcPr>
            <w:tcW w:w="1486" w:type="dxa"/>
            <w:gridSpan w:val="2"/>
            <w:shd w:val="clear" w:color="auto" w:fill="auto"/>
            <w:vAlign w:val="center"/>
          </w:tcPr>
          <w:p w:rsidR="009C6E95" w:rsidRDefault="009C6E95">
            <w:pPr>
              <w:widowControl/>
              <w:jc w:val="right"/>
              <w:rPr>
                <w:rFonts w:ascii="宋体" w:hAnsi="宋体" w:cs="宋体"/>
                <w:color w:val="000000"/>
                <w:kern w:val="0"/>
                <w:szCs w:val="21"/>
              </w:rPr>
            </w:pPr>
          </w:p>
        </w:tc>
      </w:tr>
    </w:tbl>
    <w:p w:rsidR="009C6E95" w:rsidRDefault="009C6E95">
      <w:pPr>
        <w:spacing w:line="20" w:lineRule="exact"/>
      </w:pPr>
    </w:p>
    <w:p w:rsidR="009C6E95" w:rsidRDefault="009C6E95">
      <w:pPr>
        <w:spacing w:line="360" w:lineRule="auto"/>
        <w:jc w:val="left"/>
        <w:rPr>
          <w:rFonts w:ascii="宋体" w:eastAsia="宋体" w:hAnsi="宋体"/>
          <w:b/>
          <w:color w:val="000000"/>
          <w:sz w:val="28"/>
        </w:rPr>
        <w:sectPr w:rsidR="009C6E95">
          <w:headerReference w:type="default" r:id="rId9"/>
          <w:pgSz w:w="16838" w:h="11906" w:orient="landscape"/>
          <w:pgMar w:top="1800" w:right="1440" w:bottom="1800" w:left="1440" w:header="851" w:footer="992" w:gutter="0"/>
          <w:cols w:space="425"/>
          <w:docGrid w:type="lines" w:linePitch="312"/>
        </w:sectPr>
      </w:pPr>
    </w:p>
    <w:p w:rsidR="009C6E95" w:rsidRDefault="00701BF3">
      <w:pPr>
        <w:jc w:val="center"/>
        <w:rPr>
          <w:rFonts w:ascii="黑体" w:eastAsia="黑体"/>
          <w:b/>
          <w:sz w:val="32"/>
          <w:szCs w:val="32"/>
        </w:rPr>
      </w:pPr>
      <w:r>
        <w:rPr>
          <w:rFonts w:ascii="黑体" w:eastAsia="黑体" w:hint="eastAsia"/>
          <w:b/>
          <w:sz w:val="32"/>
          <w:szCs w:val="32"/>
        </w:rPr>
        <w:lastRenderedPageBreak/>
        <w:t>单位专项公用经费支出安排表</w:t>
      </w:r>
    </w:p>
    <w:tbl>
      <w:tblPr>
        <w:tblW w:w="14083" w:type="dxa"/>
        <w:tblInd w:w="93" w:type="dxa"/>
        <w:tblLayout w:type="fixed"/>
        <w:tblLook w:val="04A0"/>
      </w:tblPr>
      <w:tblGrid>
        <w:gridCol w:w="2036"/>
        <w:gridCol w:w="3127"/>
        <w:gridCol w:w="1231"/>
        <w:gridCol w:w="1276"/>
        <w:gridCol w:w="1417"/>
        <w:gridCol w:w="1560"/>
        <w:gridCol w:w="1134"/>
        <w:gridCol w:w="1134"/>
        <w:gridCol w:w="1168"/>
      </w:tblGrid>
      <w:tr w:rsidR="009C6E95">
        <w:trPr>
          <w:cantSplit/>
          <w:trHeight w:val="359"/>
          <w:tblHeader/>
        </w:trPr>
        <w:tc>
          <w:tcPr>
            <w:tcW w:w="5163" w:type="dxa"/>
            <w:gridSpan w:val="2"/>
            <w:tcBorders>
              <w:top w:val="nil"/>
              <w:left w:val="nil"/>
              <w:bottom w:val="nil"/>
              <w:right w:val="nil"/>
            </w:tcBorders>
            <w:shd w:val="clear" w:color="auto" w:fill="auto"/>
            <w:vAlign w:val="center"/>
          </w:tcPr>
          <w:p w:rsidR="009C6E95" w:rsidRDefault="00701BF3">
            <w:pPr>
              <w:widowControl/>
              <w:jc w:val="left"/>
              <w:rPr>
                <w:rFonts w:ascii="宋体" w:hAnsi="宋体" w:cs="宋体"/>
                <w:color w:val="000000"/>
                <w:kern w:val="0"/>
                <w:sz w:val="28"/>
                <w:szCs w:val="28"/>
              </w:rPr>
            </w:pPr>
            <w:r>
              <w:rPr>
                <w:rFonts w:ascii="宋体" w:hAnsi="宋体" w:cs="宋体"/>
                <w:color w:val="000000"/>
                <w:kern w:val="0"/>
                <w:sz w:val="28"/>
                <w:szCs w:val="28"/>
              </w:rPr>
              <w:t>617002</w:t>
            </w:r>
            <w:r>
              <w:rPr>
                <w:rFonts w:ascii="宋体" w:hAnsi="宋体" w:cs="宋体" w:hint="eastAsia"/>
                <w:color w:val="000000"/>
                <w:kern w:val="0"/>
                <w:sz w:val="28"/>
                <w:szCs w:val="28"/>
              </w:rPr>
              <w:t>唐山市卫生健康委员会</w:t>
            </w:r>
          </w:p>
        </w:tc>
        <w:tc>
          <w:tcPr>
            <w:tcW w:w="8920" w:type="dxa"/>
            <w:gridSpan w:val="7"/>
            <w:tcBorders>
              <w:top w:val="nil"/>
              <w:left w:val="nil"/>
              <w:bottom w:val="single" w:sz="4" w:space="0" w:color="auto"/>
              <w:right w:val="nil"/>
            </w:tcBorders>
            <w:shd w:val="clear" w:color="000000" w:fill="FFFFFF"/>
            <w:vAlign w:val="center"/>
          </w:tcPr>
          <w:p w:rsidR="009C6E95" w:rsidRDefault="00701BF3">
            <w:pPr>
              <w:widowControl/>
              <w:jc w:val="right"/>
              <w:rPr>
                <w:rFonts w:ascii="宋体" w:hAnsi="宋体" w:cs="宋体"/>
                <w:color w:val="000000"/>
                <w:kern w:val="0"/>
                <w:sz w:val="24"/>
                <w:szCs w:val="24"/>
              </w:rPr>
            </w:pPr>
            <w:r>
              <w:rPr>
                <w:rFonts w:ascii="宋体" w:hAnsi="宋体" w:cs="宋体" w:hint="eastAsia"/>
                <w:color w:val="000000"/>
                <w:kern w:val="0"/>
                <w:sz w:val="24"/>
                <w:szCs w:val="24"/>
              </w:rPr>
              <w:t>单位：万元</w:t>
            </w:r>
          </w:p>
        </w:tc>
      </w:tr>
      <w:tr w:rsidR="009C6E95">
        <w:trPr>
          <w:cantSplit/>
          <w:trHeight w:val="249"/>
          <w:tblHeader/>
        </w:trPr>
        <w:tc>
          <w:tcPr>
            <w:tcW w:w="2036"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功能分类科目编码</w:t>
            </w:r>
          </w:p>
        </w:tc>
        <w:tc>
          <w:tcPr>
            <w:tcW w:w="4358"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预算支出项目</w:t>
            </w:r>
          </w:p>
        </w:tc>
        <w:tc>
          <w:tcPr>
            <w:tcW w:w="7689" w:type="dxa"/>
            <w:gridSpan w:val="6"/>
            <w:tcBorders>
              <w:top w:val="single" w:sz="4" w:space="0" w:color="auto"/>
              <w:left w:val="nil"/>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经</w:t>
            </w:r>
            <w:r>
              <w:rPr>
                <w:rFonts w:ascii="黑体" w:eastAsia="黑体" w:hAnsi="黑体" w:cs="宋体" w:hint="eastAsia"/>
                <w:b/>
                <w:bCs/>
                <w:color w:val="000000"/>
                <w:kern w:val="0"/>
                <w:szCs w:val="21"/>
              </w:rPr>
              <w:t xml:space="preserve"> </w:t>
            </w:r>
            <w:r>
              <w:rPr>
                <w:rFonts w:ascii="黑体" w:eastAsia="黑体" w:hAnsi="黑体" w:cs="宋体" w:hint="eastAsia"/>
                <w:b/>
                <w:bCs/>
                <w:color w:val="000000"/>
                <w:kern w:val="0"/>
                <w:szCs w:val="21"/>
              </w:rPr>
              <w:t>费</w:t>
            </w:r>
            <w:r>
              <w:rPr>
                <w:rFonts w:ascii="黑体" w:eastAsia="黑体" w:hAnsi="黑体" w:cs="宋体" w:hint="eastAsia"/>
                <w:b/>
                <w:bCs/>
                <w:color w:val="000000"/>
                <w:kern w:val="0"/>
                <w:szCs w:val="21"/>
              </w:rPr>
              <w:t xml:space="preserve"> </w:t>
            </w:r>
            <w:r>
              <w:rPr>
                <w:rFonts w:ascii="黑体" w:eastAsia="黑体" w:hAnsi="黑体" w:cs="宋体" w:hint="eastAsia"/>
                <w:b/>
                <w:bCs/>
                <w:color w:val="000000"/>
                <w:kern w:val="0"/>
                <w:szCs w:val="21"/>
              </w:rPr>
              <w:t>来</w:t>
            </w:r>
            <w:r>
              <w:rPr>
                <w:rFonts w:ascii="黑体" w:eastAsia="黑体" w:hAnsi="黑体" w:cs="宋体" w:hint="eastAsia"/>
                <w:b/>
                <w:bCs/>
                <w:color w:val="000000"/>
                <w:kern w:val="0"/>
                <w:szCs w:val="21"/>
              </w:rPr>
              <w:t xml:space="preserve"> </w:t>
            </w:r>
            <w:r>
              <w:rPr>
                <w:rFonts w:ascii="黑体" w:eastAsia="黑体" w:hAnsi="黑体" w:cs="宋体" w:hint="eastAsia"/>
                <w:b/>
                <w:bCs/>
                <w:color w:val="000000"/>
                <w:kern w:val="0"/>
                <w:szCs w:val="21"/>
              </w:rPr>
              <w:t>源</w:t>
            </w:r>
          </w:p>
        </w:tc>
      </w:tr>
      <w:tr w:rsidR="009C6E95">
        <w:trPr>
          <w:cantSplit/>
          <w:trHeight w:val="312"/>
          <w:tblHeader/>
        </w:trPr>
        <w:tc>
          <w:tcPr>
            <w:tcW w:w="2036" w:type="dxa"/>
            <w:vMerge/>
            <w:tcBorders>
              <w:top w:val="single" w:sz="4" w:space="0" w:color="auto"/>
              <w:left w:val="single" w:sz="4" w:space="0" w:color="auto"/>
              <w:bottom w:val="single" w:sz="4" w:space="0" w:color="000000"/>
              <w:right w:val="single" w:sz="4" w:space="0" w:color="000000"/>
            </w:tcBorders>
            <w:vAlign w:val="center"/>
          </w:tcPr>
          <w:p w:rsidR="009C6E95" w:rsidRDefault="009C6E95">
            <w:pPr>
              <w:widowControl/>
              <w:jc w:val="left"/>
              <w:rPr>
                <w:rFonts w:ascii="黑体" w:eastAsia="黑体" w:hAnsi="黑体" w:cs="宋体"/>
                <w:b/>
                <w:bCs/>
                <w:color w:val="000000"/>
                <w:kern w:val="0"/>
                <w:szCs w:val="21"/>
              </w:rPr>
            </w:pPr>
          </w:p>
        </w:tc>
        <w:tc>
          <w:tcPr>
            <w:tcW w:w="4358" w:type="dxa"/>
            <w:gridSpan w:val="2"/>
            <w:vMerge/>
            <w:tcBorders>
              <w:top w:val="single" w:sz="4" w:space="0" w:color="auto"/>
              <w:left w:val="single" w:sz="4" w:space="0" w:color="auto"/>
              <w:bottom w:val="single" w:sz="4" w:space="0" w:color="000000"/>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合</w:t>
            </w:r>
            <w:r>
              <w:rPr>
                <w:rFonts w:ascii="黑体" w:eastAsia="黑体" w:hAnsi="黑体" w:cs="宋体" w:hint="eastAsia"/>
                <w:b/>
                <w:bCs/>
                <w:color w:val="000000"/>
                <w:kern w:val="0"/>
                <w:szCs w:val="21"/>
              </w:rPr>
              <w:t xml:space="preserve"> </w:t>
            </w:r>
            <w:r>
              <w:rPr>
                <w:rFonts w:ascii="黑体" w:eastAsia="黑体" w:hAnsi="黑体" w:cs="宋体" w:hint="eastAsia"/>
                <w:b/>
                <w:bCs/>
                <w:color w:val="000000"/>
                <w:kern w:val="0"/>
                <w:szCs w:val="21"/>
              </w:rPr>
              <w:t>计</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一般公共预算拨款安排</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政府性基金预算拨款安排</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国有资本经营预算拨款安排</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其他来源收入安排</w:t>
            </w:r>
          </w:p>
        </w:tc>
        <w:tc>
          <w:tcPr>
            <w:tcW w:w="11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高中及其以上教育收费</w:t>
            </w:r>
          </w:p>
        </w:tc>
      </w:tr>
      <w:tr w:rsidR="009C6E95">
        <w:trPr>
          <w:cantSplit/>
          <w:trHeight w:val="312"/>
          <w:tblHeader/>
        </w:trPr>
        <w:tc>
          <w:tcPr>
            <w:tcW w:w="2036" w:type="dxa"/>
            <w:vMerge/>
            <w:tcBorders>
              <w:top w:val="single" w:sz="4" w:space="0" w:color="auto"/>
              <w:left w:val="single" w:sz="4" w:space="0" w:color="auto"/>
              <w:bottom w:val="single" w:sz="4" w:space="0" w:color="000000"/>
              <w:right w:val="single" w:sz="4" w:space="0" w:color="000000"/>
            </w:tcBorders>
            <w:vAlign w:val="center"/>
          </w:tcPr>
          <w:p w:rsidR="009C6E95" w:rsidRDefault="009C6E95">
            <w:pPr>
              <w:widowControl/>
              <w:jc w:val="left"/>
              <w:rPr>
                <w:rFonts w:ascii="黑体" w:eastAsia="黑体" w:hAnsi="黑体" w:cs="宋体"/>
                <w:b/>
                <w:bCs/>
                <w:color w:val="000000"/>
                <w:kern w:val="0"/>
                <w:szCs w:val="21"/>
              </w:rPr>
            </w:pPr>
          </w:p>
        </w:tc>
        <w:tc>
          <w:tcPr>
            <w:tcW w:w="4358" w:type="dxa"/>
            <w:gridSpan w:val="2"/>
            <w:vMerge/>
            <w:tcBorders>
              <w:top w:val="single" w:sz="4" w:space="0" w:color="auto"/>
              <w:left w:val="single" w:sz="4" w:space="0" w:color="auto"/>
              <w:bottom w:val="single" w:sz="4" w:space="0" w:color="000000"/>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168"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r>
      <w:tr w:rsidR="009C6E95">
        <w:trPr>
          <w:cantSplit/>
          <w:trHeight w:val="312"/>
          <w:tblHeader/>
        </w:trPr>
        <w:tc>
          <w:tcPr>
            <w:tcW w:w="2036" w:type="dxa"/>
            <w:vMerge/>
            <w:tcBorders>
              <w:top w:val="single" w:sz="4" w:space="0" w:color="auto"/>
              <w:left w:val="single" w:sz="4" w:space="0" w:color="auto"/>
              <w:bottom w:val="single" w:sz="4" w:space="0" w:color="000000"/>
              <w:right w:val="single" w:sz="4" w:space="0" w:color="000000"/>
            </w:tcBorders>
            <w:vAlign w:val="center"/>
          </w:tcPr>
          <w:p w:rsidR="009C6E95" w:rsidRDefault="009C6E95">
            <w:pPr>
              <w:widowControl/>
              <w:jc w:val="left"/>
              <w:rPr>
                <w:rFonts w:ascii="黑体" w:eastAsia="黑体" w:hAnsi="黑体" w:cs="宋体"/>
                <w:b/>
                <w:bCs/>
                <w:color w:val="000000"/>
                <w:kern w:val="0"/>
                <w:szCs w:val="21"/>
              </w:rPr>
            </w:pPr>
          </w:p>
        </w:tc>
        <w:tc>
          <w:tcPr>
            <w:tcW w:w="4358" w:type="dxa"/>
            <w:gridSpan w:val="2"/>
            <w:vMerge/>
            <w:tcBorders>
              <w:top w:val="single" w:sz="4" w:space="0" w:color="auto"/>
              <w:left w:val="single" w:sz="4" w:space="0" w:color="auto"/>
              <w:bottom w:val="single" w:sz="4" w:space="0" w:color="000000"/>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168"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000000"/>
              <w:right w:val="single" w:sz="4" w:space="0" w:color="000000"/>
            </w:tcBorders>
            <w:shd w:val="clear" w:color="auto" w:fill="auto"/>
            <w:vAlign w:val="center"/>
          </w:tcPr>
          <w:p w:rsidR="009C6E95" w:rsidRDefault="009C6E95">
            <w:pPr>
              <w:widowControl/>
              <w:jc w:val="left"/>
              <w:rPr>
                <w:rFonts w:ascii="宋体" w:hAnsi="宋体" w:cs="宋体"/>
                <w:color w:val="000000"/>
                <w:kern w:val="0"/>
                <w:szCs w:val="21"/>
              </w:rPr>
            </w:pPr>
          </w:p>
        </w:tc>
        <w:tc>
          <w:tcPr>
            <w:tcW w:w="4358"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专项公用经费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517.67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517.67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4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空调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1.60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1.60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4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计算机</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4.95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4.95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4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笔记本电脑</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2.40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4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打印机</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2.30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4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A3</w:t>
            </w:r>
            <w:r>
              <w:rPr>
                <w:rFonts w:ascii="宋体" w:hAnsi="宋体" w:cs="宋体"/>
                <w:color w:val="000000"/>
                <w:kern w:val="0"/>
                <w:sz w:val="22"/>
              </w:rPr>
              <w:t>打印机</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1.30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4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档案柜</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4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保险柜</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0.60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0.60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4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医疗鉴定经费会议费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8.17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8.17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4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执业医师考试、医疗鉴定等费用会议费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14.00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14.00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4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全市爱国卫生工作会议</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4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全市卫生计生项目监管工作专项会议费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4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全市卫生工作会议费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12.00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4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健康扶贫专项培训</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5.00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5.00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4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执业医师考试、医疗鉴定等费用印刷费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4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基本公共卫生服务项目专项督导印刷费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4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全市卫生计生项目督导考核专项印刷经费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1.90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1.90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lastRenderedPageBreak/>
              <w:t>2100101</w:t>
            </w:r>
          </w:p>
        </w:tc>
        <w:tc>
          <w:tcPr>
            <w:tcW w:w="4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执业医师考试经费印刷费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5.00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5.00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4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创建卫生城专项经费印刷费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8.00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8.00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4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卫生行政监督执法经费印刷费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7.00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7.00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4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执业医师考试、医疗鉴定等费用</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10.90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10.90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4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执业护士考试经费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27.00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27.00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4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医疗鉴定经费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11.00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4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突发应急公共卫生事件办公经费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4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创建卫生城专项经费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24.00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24.00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4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卫生行政监督执法经费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33.00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33.00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4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执业医师考试经费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31.65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31.65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4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医疗质量安全监督管理经费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18.00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18.00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4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卫生应急演练经费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3.00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3.00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4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基本公共卫生服务项目专项督导经费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3.00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3.00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4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医药卫生体制改革经费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25.00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25.00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4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执业医师技能考试考务费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117.00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117.00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4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卫生系统内部调剂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50.00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50.00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r w:rsidR="009C6E95">
        <w:trPr>
          <w:cantSplit/>
          <w:trHeight w:val="312"/>
        </w:trPr>
        <w:tc>
          <w:tcPr>
            <w:tcW w:w="2036" w:type="dxa"/>
            <w:tcBorders>
              <w:top w:val="single" w:sz="4" w:space="0" w:color="auto"/>
              <w:left w:val="single" w:sz="4" w:space="0" w:color="auto"/>
              <w:bottom w:val="single" w:sz="4" w:space="0" w:color="auto"/>
              <w:right w:val="single" w:sz="4" w:space="0" w:color="000000"/>
            </w:tcBorders>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2100101</w:t>
            </w:r>
          </w:p>
        </w:tc>
        <w:tc>
          <w:tcPr>
            <w:tcW w:w="4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drg</w:t>
            </w:r>
            <w:r>
              <w:rPr>
                <w:rFonts w:ascii="宋体" w:hAnsi="宋体" w:cs="宋体"/>
                <w:color w:val="000000"/>
                <w:kern w:val="0"/>
                <w:sz w:val="22"/>
              </w:rPr>
              <w:t>系统运行维护及网络租赁费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60.90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60.90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right"/>
              <w:rPr>
                <w:rFonts w:ascii="宋体" w:hAnsi="宋体" w:cs="宋体"/>
                <w:color w:val="000000"/>
                <w:kern w:val="0"/>
                <w:szCs w:val="21"/>
              </w:rPr>
            </w:pPr>
          </w:p>
        </w:tc>
      </w:tr>
    </w:tbl>
    <w:p w:rsidR="009C6E95" w:rsidRDefault="009C6E95"/>
    <w:p w:rsidR="009C6E95" w:rsidRDefault="009C6E95">
      <w:pPr>
        <w:spacing w:line="360" w:lineRule="auto"/>
        <w:jc w:val="left"/>
        <w:rPr>
          <w:rFonts w:ascii="宋体" w:eastAsia="宋体" w:hAnsi="宋体"/>
          <w:b/>
          <w:color w:val="000000"/>
          <w:sz w:val="28"/>
        </w:rPr>
        <w:sectPr w:rsidR="009C6E95">
          <w:pgSz w:w="16838" w:h="11906" w:orient="landscape"/>
          <w:pgMar w:top="1800" w:right="1440" w:bottom="1800" w:left="1440" w:header="851" w:footer="992" w:gutter="0"/>
          <w:cols w:space="425"/>
          <w:docGrid w:type="lines" w:linePitch="312"/>
        </w:sectPr>
      </w:pPr>
    </w:p>
    <w:p w:rsidR="009C6E95" w:rsidRDefault="00701BF3">
      <w:pPr>
        <w:jc w:val="center"/>
        <w:rPr>
          <w:rFonts w:ascii="黑体" w:eastAsia="黑体"/>
          <w:b/>
          <w:sz w:val="32"/>
          <w:szCs w:val="32"/>
        </w:rPr>
      </w:pPr>
      <w:r>
        <w:rPr>
          <w:rFonts w:ascii="黑体" w:eastAsia="黑体" w:hint="eastAsia"/>
          <w:b/>
          <w:sz w:val="32"/>
          <w:szCs w:val="32"/>
        </w:rPr>
        <w:lastRenderedPageBreak/>
        <w:t>人员经费计算依据情况表</w:t>
      </w:r>
    </w:p>
    <w:tbl>
      <w:tblPr>
        <w:tblW w:w="9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0"/>
        <w:gridCol w:w="4961"/>
        <w:gridCol w:w="992"/>
        <w:gridCol w:w="993"/>
        <w:gridCol w:w="1619"/>
        <w:gridCol w:w="24"/>
      </w:tblGrid>
      <w:tr w:rsidR="009C6E95">
        <w:trPr>
          <w:cantSplit/>
          <w:trHeight w:val="312"/>
          <w:tblHeader/>
          <w:jc w:val="center"/>
        </w:trPr>
        <w:tc>
          <w:tcPr>
            <w:tcW w:w="7816" w:type="dxa"/>
            <w:gridSpan w:val="4"/>
            <w:tcBorders>
              <w:top w:val="nil"/>
              <w:left w:val="nil"/>
              <w:right w:val="nil"/>
            </w:tcBorders>
            <w:shd w:val="clear" w:color="auto" w:fill="auto"/>
            <w:noWrap/>
            <w:vAlign w:val="center"/>
          </w:tcPr>
          <w:p w:rsidR="009C6E95" w:rsidRDefault="00701BF3">
            <w:pPr>
              <w:widowControl/>
              <w:jc w:val="left"/>
              <w:rPr>
                <w:rFonts w:ascii="黑体"/>
                <w:b/>
              </w:rPr>
            </w:pPr>
            <w:r>
              <w:rPr>
                <w:rFonts w:ascii="宋体" w:hAnsi="宋体"/>
                <w:sz w:val="28"/>
              </w:rPr>
              <w:t>617002</w:t>
            </w:r>
            <w:r>
              <w:rPr>
                <w:rFonts w:ascii="宋体" w:hAnsi="宋体" w:hint="eastAsia"/>
                <w:sz w:val="28"/>
              </w:rPr>
              <w:t>唐山市卫生健康委员会</w:t>
            </w:r>
          </w:p>
        </w:tc>
        <w:tc>
          <w:tcPr>
            <w:tcW w:w="1643" w:type="dxa"/>
            <w:gridSpan w:val="2"/>
            <w:tcBorders>
              <w:top w:val="nil"/>
              <w:left w:val="nil"/>
              <w:right w:val="nil"/>
            </w:tcBorders>
            <w:shd w:val="clear" w:color="auto" w:fill="auto"/>
            <w:noWrap/>
            <w:vAlign w:val="center"/>
          </w:tcPr>
          <w:p w:rsidR="009C6E95" w:rsidRDefault="00701BF3">
            <w:pPr>
              <w:widowControl/>
              <w:jc w:val="right"/>
              <w:rPr>
                <w:rFonts w:ascii="黑体" w:eastAsia="黑体"/>
                <w:b/>
              </w:rPr>
            </w:pPr>
            <w:r>
              <w:rPr>
                <w:rFonts w:ascii="宋体" w:hAnsi="宋体" w:hint="eastAsia"/>
                <w:sz w:val="24"/>
              </w:rPr>
              <w:t>单位：人</w:t>
            </w: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tblHeader/>
          <w:jc w:val="center"/>
        </w:trPr>
        <w:tc>
          <w:tcPr>
            <w:tcW w:w="87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序号</w:t>
            </w:r>
          </w:p>
        </w:tc>
        <w:tc>
          <w:tcPr>
            <w:tcW w:w="496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项</w:t>
            </w:r>
            <w:r>
              <w:rPr>
                <w:rFonts w:ascii="黑体" w:eastAsia="黑体" w:hAnsi="黑体" w:cs="宋体" w:hint="eastAsia"/>
                <w:b/>
                <w:bCs/>
                <w:color w:val="000000"/>
                <w:kern w:val="0"/>
                <w:szCs w:val="21"/>
              </w:rPr>
              <w:t xml:space="preserve">   </w:t>
            </w:r>
            <w:r>
              <w:rPr>
                <w:rFonts w:ascii="黑体" w:eastAsia="黑体" w:hAnsi="黑体" w:cs="宋体" w:hint="eastAsia"/>
                <w:b/>
                <w:bCs/>
                <w:color w:val="000000"/>
                <w:kern w:val="0"/>
                <w:szCs w:val="21"/>
              </w:rPr>
              <w:t>目</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现有数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核定数</w:t>
            </w:r>
          </w:p>
        </w:tc>
        <w:tc>
          <w:tcPr>
            <w:tcW w:w="161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备</w:t>
            </w:r>
            <w:r>
              <w:rPr>
                <w:rFonts w:ascii="黑体" w:eastAsia="黑体" w:hAnsi="黑体" w:cs="宋体" w:hint="eastAsia"/>
                <w:b/>
                <w:bCs/>
                <w:color w:val="000000"/>
                <w:kern w:val="0"/>
                <w:szCs w:val="21"/>
              </w:rPr>
              <w:t xml:space="preserve">  </w:t>
            </w:r>
            <w:r>
              <w:rPr>
                <w:rFonts w:ascii="黑体" w:eastAsia="黑体" w:hAnsi="黑体" w:cs="宋体" w:hint="eastAsia"/>
                <w:b/>
                <w:bCs/>
                <w:color w:val="000000"/>
                <w:kern w:val="0"/>
                <w:szCs w:val="21"/>
              </w:rPr>
              <w:t>注</w:t>
            </w: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tblHeader/>
          <w:jc w:val="center"/>
        </w:trPr>
        <w:tc>
          <w:tcPr>
            <w:tcW w:w="870" w:type="dxa"/>
            <w:vMerge/>
            <w:tcBorders>
              <w:top w:val="single" w:sz="4" w:space="0" w:color="auto"/>
              <w:left w:val="single" w:sz="4" w:space="0" w:color="auto"/>
              <w:bottom w:val="single" w:sz="4" w:space="0" w:color="000000"/>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4961" w:type="dxa"/>
            <w:vMerge/>
            <w:tcBorders>
              <w:top w:val="single" w:sz="4" w:space="0" w:color="auto"/>
              <w:left w:val="single" w:sz="4" w:space="0" w:color="auto"/>
              <w:bottom w:val="single" w:sz="4" w:space="0" w:color="000000"/>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993" w:type="dxa"/>
            <w:vMerge/>
            <w:tcBorders>
              <w:top w:val="single" w:sz="4" w:space="0" w:color="auto"/>
              <w:left w:val="single" w:sz="4" w:space="0" w:color="auto"/>
              <w:bottom w:val="single" w:sz="4" w:space="0" w:color="000000"/>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619" w:type="dxa"/>
            <w:vMerge/>
            <w:tcBorders>
              <w:top w:val="single" w:sz="4" w:space="0" w:color="auto"/>
              <w:left w:val="single" w:sz="4" w:space="0" w:color="auto"/>
              <w:bottom w:val="single" w:sz="4" w:space="0" w:color="000000"/>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tblHeader/>
          <w:jc w:val="center"/>
        </w:trPr>
        <w:tc>
          <w:tcPr>
            <w:tcW w:w="87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4961"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9C6E95" w:rsidRDefault="009C6E95">
            <w:pPr>
              <w:widowControl/>
              <w:jc w:val="left"/>
              <w:rPr>
                <w:rFonts w:ascii="宋体" w:hAnsi="宋体" w:cs="宋体"/>
                <w:bCs/>
                <w:color w:val="000000"/>
                <w:kern w:val="0"/>
                <w:sz w:val="22"/>
              </w:rPr>
            </w:pPr>
          </w:p>
        </w:tc>
        <w:tc>
          <w:tcPr>
            <w:tcW w:w="992"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993"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1619"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9C6E95" w:rsidRDefault="009C6E95">
            <w:pPr>
              <w:widowControl/>
              <w:jc w:val="left"/>
              <w:rPr>
                <w:rFonts w:ascii="宋体" w:hAnsi="宋体" w:cs="宋体"/>
                <w:bCs/>
                <w:color w:val="000000"/>
                <w:kern w:val="0"/>
                <w:sz w:val="22"/>
              </w:rPr>
            </w:pP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1</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bCs/>
                <w:color w:val="000000"/>
                <w:kern w:val="0"/>
                <w:sz w:val="22"/>
              </w:rPr>
            </w:pPr>
            <w:r>
              <w:rPr>
                <w:rFonts w:ascii="宋体" w:hAnsi="宋体" w:cs="宋体" w:hint="eastAsia"/>
                <w:bCs/>
                <w:color w:val="000000"/>
                <w:kern w:val="0"/>
                <w:sz w:val="22"/>
              </w:rPr>
              <w:t>单位性质</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bCs/>
                <w:color w:val="000000"/>
                <w:kern w:val="0"/>
                <w:sz w:val="22"/>
              </w:rPr>
            </w:pPr>
            <w:r>
              <w:rPr>
                <w:rFonts w:ascii="宋体" w:hAnsi="宋体" w:cs="宋体" w:hint="eastAsia"/>
                <w:bCs/>
                <w:color w:val="000000"/>
                <w:kern w:val="0"/>
                <w:sz w:val="22"/>
              </w:rPr>
              <w:t>行政机关</w:t>
            </w: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2</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bCs/>
                <w:color w:val="000000"/>
                <w:kern w:val="0"/>
                <w:sz w:val="22"/>
              </w:rPr>
            </w:pPr>
            <w:r>
              <w:rPr>
                <w:rFonts w:ascii="宋体" w:hAnsi="宋体" w:cs="宋体" w:hint="eastAsia"/>
                <w:bCs/>
                <w:color w:val="000000"/>
                <w:kern w:val="0"/>
                <w:sz w:val="22"/>
              </w:rPr>
              <w:t>单位规格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bCs/>
                <w:color w:val="000000"/>
                <w:kern w:val="0"/>
                <w:sz w:val="22"/>
              </w:rPr>
            </w:pPr>
            <w:r>
              <w:rPr>
                <w:rFonts w:ascii="宋体" w:hAnsi="宋体" w:cs="宋体" w:hint="eastAsia"/>
                <w:bCs/>
                <w:color w:val="000000"/>
                <w:kern w:val="0"/>
                <w:sz w:val="22"/>
              </w:rPr>
              <w:t>正处级</w:t>
            </w: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3</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bCs/>
                <w:color w:val="000000"/>
                <w:kern w:val="0"/>
                <w:sz w:val="22"/>
              </w:rPr>
            </w:pPr>
            <w:r>
              <w:rPr>
                <w:rFonts w:ascii="宋体" w:hAnsi="宋体" w:cs="宋体" w:hint="eastAsia"/>
                <w:bCs/>
                <w:color w:val="000000"/>
                <w:kern w:val="0"/>
                <w:sz w:val="22"/>
              </w:rPr>
              <w:t>编制人数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69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bCs/>
                <w:color w:val="000000"/>
                <w:kern w:val="0"/>
                <w:sz w:val="22"/>
              </w:rPr>
            </w:pP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4</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bCs/>
                <w:color w:val="000000"/>
                <w:kern w:val="0"/>
                <w:sz w:val="22"/>
              </w:rPr>
            </w:pPr>
            <w:r>
              <w:rPr>
                <w:rFonts w:ascii="宋体" w:hAnsi="宋体" w:cs="宋体" w:hint="eastAsia"/>
                <w:bCs/>
                <w:color w:val="000000"/>
                <w:kern w:val="0"/>
                <w:sz w:val="22"/>
              </w:rPr>
              <w:t>实有人数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59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bCs/>
                <w:color w:val="000000"/>
                <w:kern w:val="0"/>
                <w:sz w:val="22"/>
              </w:rPr>
            </w:pP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5</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bCs/>
                <w:color w:val="000000"/>
                <w:kern w:val="0"/>
                <w:sz w:val="22"/>
              </w:rPr>
            </w:pPr>
            <w:r>
              <w:rPr>
                <w:rFonts w:ascii="宋体" w:hAnsi="宋体" w:cs="宋体" w:hint="eastAsia"/>
                <w:bCs/>
                <w:color w:val="000000"/>
                <w:kern w:val="0"/>
                <w:sz w:val="22"/>
              </w:rPr>
              <w:t>在职实有人数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59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bCs/>
                <w:color w:val="000000"/>
                <w:kern w:val="0"/>
                <w:sz w:val="22"/>
              </w:rPr>
            </w:pP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6</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bCs/>
                <w:color w:val="000000"/>
                <w:kern w:val="0"/>
                <w:sz w:val="22"/>
              </w:rPr>
            </w:pPr>
            <w:r>
              <w:rPr>
                <w:rFonts w:ascii="宋体" w:hAnsi="宋体" w:cs="宋体"/>
                <w:bCs/>
                <w:color w:val="000000"/>
                <w:kern w:val="0"/>
                <w:sz w:val="22"/>
              </w:rPr>
              <w:t xml:space="preserve">   </w:t>
            </w:r>
            <w:r>
              <w:rPr>
                <w:rFonts w:ascii="宋体" w:hAnsi="宋体" w:cs="宋体"/>
                <w:bCs/>
                <w:color w:val="000000"/>
                <w:kern w:val="0"/>
                <w:sz w:val="22"/>
              </w:rPr>
              <w:t>公务员、事业单位管理人员</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57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bCs/>
                <w:color w:val="000000"/>
                <w:kern w:val="0"/>
                <w:sz w:val="22"/>
              </w:rPr>
            </w:pP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7</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bCs/>
                <w:color w:val="000000"/>
                <w:kern w:val="0"/>
                <w:sz w:val="22"/>
              </w:rPr>
            </w:pPr>
            <w:r>
              <w:rPr>
                <w:rFonts w:ascii="宋体" w:hAnsi="宋体" w:cs="宋体"/>
                <w:bCs/>
                <w:color w:val="000000"/>
                <w:kern w:val="0"/>
                <w:sz w:val="22"/>
              </w:rPr>
              <w:t xml:space="preserve">   </w:t>
            </w:r>
            <w:r>
              <w:rPr>
                <w:rFonts w:ascii="宋体" w:hAnsi="宋体" w:cs="宋体"/>
                <w:bCs/>
                <w:color w:val="000000"/>
                <w:kern w:val="0"/>
                <w:sz w:val="22"/>
              </w:rPr>
              <w:t>专业技术人员、技术工人、普通工人</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bCs/>
                <w:color w:val="000000"/>
                <w:kern w:val="0"/>
                <w:sz w:val="22"/>
              </w:rPr>
            </w:pP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8</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bCs/>
                <w:color w:val="000000"/>
                <w:kern w:val="0"/>
                <w:sz w:val="22"/>
              </w:rPr>
            </w:pPr>
            <w:r>
              <w:rPr>
                <w:rFonts w:ascii="宋体" w:hAnsi="宋体" w:cs="宋体" w:hint="eastAsia"/>
                <w:bCs/>
                <w:color w:val="000000"/>
                <w:kern w:val="0"/>
                <w:sz w:val="22"/>
              </w:rPr>
              <w:t>非在职人数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bCs/>
                <w:color w:val="000000"/>
                <w:kern w:val="0"/>
                <w:sz w:val="22"/>
              </w:rPr>
            </w:pP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9</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bCs/>
                <w:color w:val="000000"/>
                <w:kern w:val="0"/>
                <w:sz w:val="22"/>
              </w:rPr>
            </w:pPr>
            <w:r>
              <w:rPr>
                <w:rFonts w:ascii="宋体" w:hAnsi="宋体" w:cs="宋体" w:hint="eastAsia"/>
                <w:bCs/>
                <w:color w:val="000000"/>
                <w:kern w:val="0"/>
                <w:sz w:val="22"/>
              </w:rPr>
              <w:t>离休人员</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13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bCs/>
                <w:color w:val="000000"/>
                <w:kern w:val="0"/>
                <w:sz w:val="22"/>
              </w:rPr>
            </w:pP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10</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bCs/>
                <w:color w:val="000000"/>
                <w:kern w:val="0"/>
                <w:sz w:val="22"/>
              </w:rPr>
            </w:pPr>
            <w:r>
              <w:rPr>
                <w:rFonts w:ascii="宋体" w:hAnsi="宋体" w:cs="宋体"/>
                <w:bCs/>
                <w:color w:val="000000"/>
                <w:kern w:val="0"/>
                <w:sz w:val="22"/>
              </w:rPr>
              <w:t xml:space="preserve">   </w:t>
            </w:r>
            <w:r>
              <w:rPr>
                <w:rFonts w:ascii="宋体" w:hAnsi="宋体" w:cs="宋体"/>
                <w:bCs/>
                <w:color w:val="000000"/>
                <w:kern w:val="0"/>
                <w:sz w:val="22"/>
              </w:rPr>
              <w:t>公务员、事业单位管理人员</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13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bCs/>
                <w:color w:val="000000"/>
                <w:kern w:val="0"/>
                <w:sz w:val="22"/>
              </w:rPr>
            </w:pP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11</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bCs/>
                <w:color w:val="000000"/>
                <w:kern w:val="0"/>
                <w:sz w:val="22"/>
              </w:rPr>
            </w:pPr>
            <w:r>
              <w:rPr>
                <w:rFonts w:ascii="宋体" w:hAnsi="宋体" w:cs="宋体"/>
                <w:bCs/>
                <w:color w:val="000000"/>
                <w:kern w:val="0"/>
                <w:sz w:val="22"/>
              </w:rPr>
              <w:t xml:space="preserve">   </w:t>
            </w:r>
            <w:r>
              <w:rPr>
                <w:rFonts w:ascii="宋体" w:hAnsi="宋体" w:cs="宋体"/>
                <w:bCs/>
                <w:color w:val="000000"/>
                <w:kern w:val="0"/>
                <w:sz w:val="22"/>
              </w:rPr>
              <w:t>专业技术人员、技术工人、普通工人</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bCs/>
                <w:color w:val="000000"/>
                <w:kern w:val="0"/>
                <w:sz w:val="22"/>
              </w:rPr>
            </w:pP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12</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bCs/>
                <w:color w:val="000000"/>
                <w:kern w:val="0"/>
                <w:sz w:val="22"/>
              </w:rPr>
            </w:pPr>
            <w:r>
              <w:rPr>
                <w:rFonts w:ascii="宋体" w:hAnsi="宋体" w:cs="宋体" w:hint="eastAsia"/>
                <w:bCs/>
                <w:color w:val="000000"/>
                <w:kern w:val="0"/>
                <w:sz w:val="22"/>
              </w:rPr>
              <w:t>退休人员</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101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bCs/>
                <w:color w:val="000000"/>
                <w:kern w:val="0"/>
                <w:sz w:val="22"/>
              </w:rPr>
            </w:pP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13</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bCs/>
                <w:color w:val="000000"/>
                <w:kern w:val="0"/>
                <w:sz w:val="22"/>
              </w:rPr>
            </w:pPr>
            <w:r>
              <w:rPr>
                <w:rFonts w:ascii="宋体" w:hAnsi="宋体" w:cs="宋体"/>
                <w:bCs/>
                <w:color w:val="000000"/>
                <w:kern w:val="0"/>
                <w:sz w:val="22"/>
              </w:rPr>
              <w:t xml:space="preserve">   </w:t>
            </w:r>
            <w:r>
              <w:rPr>
                <w:rFonts w:ascii="宋体" w:hAnsi="宋体" w:cs="宋体"/>
                <w:bCs/>
                <w:color w:val="000000"/>
                <w:kern w:val="0"/>
                <w:sz w:val="22"/>
              </w:rPr>
              <w:t>公务员、事业单位管理人员</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87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bCs/>
                <w:color w:val="000000"/>
                <w:kern w:val="0"/>
                <w:sz w:val="22"/>
              </w:rPr>
            </w:pP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14</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bCs/>
                <w:color w:val="000000"/>
                <w:kern w:val="0"/>
                <w:sz w:val="22"/>
              </w:rPr>
            </w:pPr>
            <w:r>
              <w:rPr>
                <w:rFonts w:ascii="宋体" w:hAnsi="宋体" w:cs="宋体"/>
                <w:bCs/>
                <w:color w:val="000000"/>
                <w:kern w:val="0"/>
                <w:sz w:val="22"/>
              </w:rPr>
              <w:t xml:space="preserve">   </w:t>
            </w:r>
            <w:r>
              <w:rPr>
                <w:rFonts w:ascii="宋体" w:hAnsi="宋体" w:cs="宋体"/>
                <w:bCs/>
                <w:color w:val="000000"/>
                <w:kern w:val="0"/>
                <w:sz w:val="22"/>
              </w:rPr>
              <w:t>专业技术人员、技术工人、普通工人</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14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bCs/>
                <w:color w:val="000000"/>
                <w:kern w:val="0"/>
                <w:sz w:val="22"/>
              </w:rPr>
            </w:pP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15</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bCs/>
                <w:color w:val="000000"/>
                <w:kern w:val="0"/>
                <w:sz w:val="22"/>
              </w:rPr>
            </w:pPr>
            <w:r>
              <w:rPr>
                <w:rFonts w:ascii="宋体" w:hAnsi="宋体" w:cs="宋体" w:hint="eastAsia"/>
                <w:bCs/>
                <w:color w:val="000000"/>
                <w:kern w:val="0"/>
                <w:sz w:val="22"/>
              </w:rPr>
              <w:t>实有编外人员</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bCs/>
                <w:color w:val="000000"/>
                <w:kern w:val="0"/>
                <w:sz w:val="22"/>
              </w:rPr>
            </w:pP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16</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bCs/>
                <w:color w:val="000000"/>
                <w:kern w:val="0"/>
                <w:sz w:val="22"/>
              </w:rPr>
            </w:pPr>
            <w:r>
              <w:rPr>
                <w:rFonts w:ascii="宋体" w:hAnsi="宋体" w:cs="宋体"/>
                <w:bCs/>
                <w:color w:val="000000"/>
                <w:kern w:val="0"/>
                <w:sz w:val="22"/>
              </w:rPr>
              <w:t xml:space="preserve">   </w:t>
            </w:r>
            <w:r>
              <w:rPr>
                <w:rFonts w:ascii="宋体" w:hAnsi="宋体" w:cs="宋体"/>
                <w:bCs/>
                <w:color w:val="000000"/>
                <w:kern w:val="0"/>
                <w:sz w:val="22"/>
              </w:rPr>
              <w:t>其中：劳务派遣</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bCs/>
                <w:color w:val="000000"/>
                <w:kern w:val="0"/>
                <w:sz w:val="22"/>
              </w:rPr>
            </w:pP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17</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bCs/>
                <w:color w:val="000000"/>
                <w:kern w:val="0"/>
                <w:sz w:val="22"/>
              </w:rPr>
            </w:pPr>
            <w:r>
              <w:rPr>
                <w:rFonts w:ascii="宋体" w:hAnsi="宋体" w:cs="宋体"/>
                <w:bCs/>
                <w:color w:val="000000"/>
                <w:kern w:val="0"/>
                <w:sz w:val="22"/>
              </w:rPr>
              <w:t xml:space="preserve">   </w:t>
            </w:r>
            <w:r>
              <w:rPr>
                <w:rFonts w:ascii="宋体" w:hAnsi="宋体" w:cs="宋体"/>
                <w:bCs/>
                <w:color w:val="000000"/>
                <w:kern w:val="0"/>
                <w:sz w:val="22"/>
              </w:rPr>
              <w:t>其中：人事代理</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bCs/>
                <w:color w:val="000000"/>
                <w:kern w:val="0"/>
                <w:sz w:val="22"/>
              </w:rPr>
            </w:pP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18</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bCs/>
                <w:color w:val="000000"/>
                <w:kern w:val="0"/>
                <w:sz w:val="22"/>
              </w:rPr>
            </w:pPr>
            <w:r>
              <w:rPr>
                <w:rFonts w:ascii="宋体" w:hAnsi="宋体" w:cs="宋体"/>
                <w:bCs/>
                <w:color w:val="000000"/>
                <w:kern w:val="0"/>
                <w:sz w:val="22"/>
              </w:rPr>
              <w:t xml:space="preserve">   </w:t>
            </w:r>
            <w:r>
              <w:rPr>
                <w:rFonts w:ascii="宋体" w:hAnsi="宋体" w:cs="宋体"/>
                <w:bCs/>
                <w:color w:val="000000"/>
                <w:kern w:val="0"/>
                <w:sz w:val="22"/>
              </w:rPr>
              <w:t>其中：其他编外人员</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bCs/>
                <w:color w:val="000000"/>
                <w:kern w:val="0"/>
                <w:sz w:val="22"/>
              </w:rPr>
            </w:pP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19</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bCs/>
                <w:color w:val="000000"/>
                <w:kern w:val="0"/>
                <w:sz w:val="22"/>
              </w:rPr>
            </w:pPr>
            <w:r>
              <w:rPr>
                <w:rFonts w:ascii="宋体" w:hAnsi="宋体" w:cs="宋体" w:hint="eastAsia"/>
                <w:bCs/>
                <w:color w:val="000000"/>
                <w:kern w:val="0"/>
                <w:sz w:val="22"/>
              </w:rPr>
              <w:t>遗属</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bCs/>
                <w:color w:val="000000"/>
                <w:kern w:val="0"/>
                <w:sz w:val="22"/>
              </w:rPr>
            </w:pP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20</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bCs/>
                <w:color w:val="000000"/>
                <w:kern w:val="0"/>
                <w:sz w:val="22"/>
              </w:rPr>
            </w:pPr>
            <w:r>
              <w:rPr>
                <w:rFonts w:ascii="宋体" w:hAnsi="宋体" w:cs="宋体" w:hint="eastAsia"/>
                <w:bCs/>
                <w:color w:val="000000"/>
                <w:kern w:val="0"/>
                <w:sz w:val="22"/>
              </w:rPr>
              <w:t>预算年度全日制在校学生人数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bCs/>
                <w:color w:val="000000"/>
                <w:kern w:val="0"/>
                <w:sz w:val="22"/>
              </w:rPr>
            </w:pP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21</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bCs/>
                <w:color w:val="000000"/>
                <w:kern w:val="0"/>
                <w:sz w:val="22"/>
              </w:rPr>
            </w:pPr>
            <w:r>
              <w:rPr>
                <w:rFonts w:ascii="宋体" w:hAnsi="宋体" w:cs="宋体"/>
                <w:bCs/>
                <w:color w:val="000000"/>
                <w:kern w:val="0"/>
                <w:sz w:val="22"/>
              </w:rPr>
              <w:t xml:space="preserve"> 1</w:t>
            </w:r>
            <w:r>
              <w:rPr>
                <w:rFonts w:ascii="宋体" w:hAnsi="宋体" w:cs="宋体"/>
                <w:bCs/>
                <w:color w:val="000000"/>
                <w:kern w:val="0"/>
                <w:sz w:val="22"/>
              </w:rPr>
              <w:t>、本科生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bCs/>
                <w:color w:val="000000"/>
                <w:kern w:val="0"/>
                <w:sz w:val="22"/>
              </w:rPr>
            </w:pP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22</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bCs/>
                <w:color w:val="000000"/>
                <w:kern w:val="0"/>
                <w:sz w:val="22"/>
              </w:rPr>
            </w:pPr>
            <w:r>
              <w:rPr>
                <w:rFonts w:ascii="宋体" w:hAnsi="宋体" w:cs="宋体"/>
                <w:bCs/>
                <w:color w:val="000000"/>
                <w:kern w:val="0"/>
                <w:sz w:val="22"/>
              </w:rPr>
              <w:t xml:space="preserve"> 2</w:t>
            </w:r>
            <w:r>
              <w:rPr>
                <w:rFonts w:ascii="宋体" w:hAnsi="宋体" w:cs="宋体"/>
                <w:bCs/>
                <w:color w:val="000000"/>
                <w:kern w:val="0"/>
                <w:sz w:val="22"/>
              </w:rPr>
              <w:t>、专科生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bCs/>
                <w:color w:val="000000"/>
                <w:kern w:val="0"/>
                <w:sz w:val="22"/>
              </w:rPr>
            </w:pP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23</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bCs/>
                <w:color w:val="000000"/>
                <w:kern w:val="0"/>
                <w:sz w:val="22"/>
              </w:rPr>
            </w:pPr>
            <w:r>
              <w:rPr>
                <w:rFonts w:ascii="宋体" w:hAnsi="宋体" w:cs="宋体"/>
                <w:bCs/>
                <w:color w:val="000000"/>
                <w:kern w:val="0"/>
                <w:sz w:val="22"/>
              </w:rPr>
              <w:t xml:space="preserve"> 3</w:t>
            </w:r>
            <w:r>
              <w:rPr>
                <w:rFonts w:ascii="宋体" w:hAnsi="宋体" w:cs="宋体"/>
                <w:bCs/>
                <w:color w:val="000000"/>
                <w:kern w:val="0"/>
                <w:sz w:val="22"/>
              </w:rPr>
              <w:t>、高中生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bCs/>
                <w:color w:val="000000"/>
                <w:kern w:val="0"/>
                <w:sz w:val="22"/>
              </w:rPr>
            </w:pP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24</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bCs/>
                <w:color w:val="000000"/>
                <w:kern w:val="0"/>
                <w:sz w:val="22"/>
              </w:rPr>
            </w:pPr>
            <w:r>
              <w:rPr>
                <w:rFonts w:ascii="宋体" w:hAnsi="宋体" w:cs="宋体"/>
                <w:bCs/>
                <w:color w:val="000000"/>
                <w:kern w:val="0"/>
                <w:sz w:val="22"/>
              </w:rPr>
              <w:t xml:space="preserve"> 4</w:t>
            </w:r>
            <w:r>
              <w:rPr>
                <w:rFonts w:ascii="宋体" w:hAnsi="宋体" w:cs="宋体"/>
                <w:bCs/>
                <w:color w:val="000000"/>
                <w:kern w:val="0"/>
                <w:sz w:val="22"/>
              </w:rPr>
              <w:t>、中专生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bCs/>
                <w:color w:val="000000"/>
                <w:kern w:val="0"/>
                <w:sz w:val="22"/>
              </w:rPr>
            </w:pP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25</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bCs/>
                <w:color w:val="000000"/>
                <w:kern w:val="0"/>
                <w:sz w:val="22"/>
              </w:rPr>
            </w:pPr>
            <w:r>
              <w:rPr>
                <w:rFonts w:ascii="宋体" w:hAnsi="宋体" w:cs="宋体"/>
                <w:bCs/>
                <w:color w:val="000000"/>
                <w:kern w:val="0"/>
                <w:sz w:val="22"/>
              </w:rPr>
              <w:t xml:space="preserve"> 5</w:t>
            </w:r>
            <w:r>
              <w:rPr>
                <w:rFonts w:ascii="宋体" w:hAnsi="宋体" w:cs="宋体"/>
                <w:bCs/>
                <w:color w:val="000000"/>
                <w:kern w:val="0"/>
                <w:sz w:val="22"/>
              </w:rPr>
              <w:t>、体校生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bCs/>
                <w:color w:val="000000"/>
                <w:kern w:val="0"/>
                <w:sz w:val="22"/>
              </w:rPr>
            </w:pP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26</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bCs/>
                <w:color w:val="000000"/>
                <w:kern w:val="0"/>
                <w:sz w:val="22"/>
              </w:rPr>
            </w:pPr>
            <w:r>
              <w:rPr>
                <w:rFonts w:ascii="宋体" w:hAnsi="宋体" w:cs="宋体"/>
                <w:bCs/>
                <w:color w:val="000000"/>
                <w:kern w:val="0"/>
                <w:sz w:val="22"/>
              </w:rPr>
              <w:t xml:space="preserve"> 6</w:t>
            </w:r>
            <w:r>
              <w:rPr>
                <w:rFonts w:ascii="宋体" w:hAnsi="宋体" w:cs="宋体"/>
                <w:bCs/>
                <w:color w:val="000000"/>
                <w:kern w:val="0"/>
                <w:sz w:val="22"/>
              </w:rPr>
              <w:t>、技校生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bCs/>
                <w:color w:val="000000"/>
                <w:kern w:val="0"/>
                <w:sz w:val="22"/>
              </w:rPr>
            </w:pP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27</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bCs/>
                <w:color w:val="000000"/>
                <w:kern w:val="0"/>
                <w:sz w:val="22"/>
              </w:rPr>
            </w:pPr>
            <w:r>
              <w:rPr>
                <w:rFonts w:ascii="宋体" w:hAnsi="宋体" w:cs="宋体"/>
                <w:bCs/>
                <w:color w:val="000000"/>
                <w:kern w:val="0"/>
                <w:sz w:val="22"/>
              </w:rPr>
              <w:t xml:space="preserve"> 7</w:t>
            </w:r>
            <w:r>
              <w:rPr>
                <w:rFonts w:ascii="宋体" w:hAnsi="宋体" w:cs="宋体"/>
                <w:bCs/>
                <w:color w:val="000000"/>
                <w:kern w:val="0"/>
                <w:sz w:val="22"/>
              </w:rPr>
              <w:t>、函授生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bCs/>
                <w:color w:val="000000"/>
                <w:kern w:val="0"/>
                <w:sz w:val="22"/>
              </w:rPr>
            </w:pP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28</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bCs/>
                <w:color w:val="000000"/>
                <w:kern w:val="0"/>
                <w:sz w:val="22"/>
              </w:rPr>
            </w:pPr>
            <w:r>
              <w:rPr>
                <w:rFonts w:ascii="宋体" w:hAnsi="宋体" w:cs="宋体"/>
                <w:bCs/>
                <w:color w:val="000000"/>
                <w:kern w:val="0"/>
                <w:sz w:val="22"/>
              </w:rPr>
              <w:t xml:space="preserve"> 8</w:t>
            </w:r>
            <w:r>
              <w:rPr>
                <w:rFonts w:ascii="宋体" w:hAnsi="宋体" w:cs="宋体"/>
                <w:bCs/>
                <w:color w:val="000000"/>
                <w:kern w:val="0"/>
                <w:sz w:val="22"/>
              </w:rPr>
              <w:t>、夜大生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bCs/>
                <w:color w:val="000000"/>
                <w:kern w:val="0"/>
                <w:sz w:val="22"/>
              </w:rPr>
            </w:pP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29</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bCs/>
                <w:color w:val="000000"/>
                <w:kern w:val="0"/>
                <w:sz w:val="22"/>
              </w:rPr>
            </w:pPr>
            <w:r>
              <w:rPr>
                <w:rFonts w:ascii="宋体" w:hAnsi="宋体" w:cs="宋体"/>
                <w:bCs/>
                <w:color w:val="000000"/>
                <w:kern w:val="0"/>
                <w:sz w:val="22"/>
              </w:rPr>
              <w:t xml:space="preserve"> 9</w:t>
            </w:r>
            <w:r>
              <w:rPr>
                <w:rFonts w:ascii="宋体" w:hAnsi="宋体" w:cs="宋体"/>
                <w:bCs/>
                <w:color w:val="000000"/>
                <w:kern w:val="0"/>
                <w:sz w:val="22"/>
              </w:rPr>
              <w:t>、初中生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bCs/>
                <w:color w:val="000000"/>
                <w:kern w:val="0"/>
                <w:sz w:val="22"/>
              </w:rPr>
            </w:pP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30</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bCs/>
                <w:color w:val="000000"/>
                <w:kern w:val="0"/>
                <w:sz w:val="22"/>
              </w:rPr>
            </w:pPr>
            <w:r>
              <w:rPr>
                <w:rFonts w:ascii="宋体" w:hAnsi="宋体" w:cs="宋体"/>
                <w:bCs/>
                <w:color w:val="000000"/>
                <w:kern w:val="0"/>
                <w:sz w:val="22"/>
              </w:rPr>
              <w:t xml:space="preserve"> 10</w:t>
            </w:r>
            <w:r>
              <w:rPr>
                <w:rFonts w:ascii="宋体" w:hAnsi="宋体" w:cs="宋体"/>
                <w:bCs/>
                <w:color w:val="000000"/>
                <w:kern w:val="0"/>
                <w:sz w:val="22"/>
              </w:rPr>
              <w:t>、小学生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bCs/>
                <w:color w:val="000000"/>
                <w:kern w:val="0"/>
                <w:sz w:val="22"/>
              </w:rPr>
            </w:pPr>
          </w:p>
        </w:tc>
      </w:tr>
      <w:tr w:rsidR="009C6E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12"/>
          <w:jc w:val="center"/>
        </w:trPr>
        <w:tc>
          <w:tcPr>
            <w:tcW w:w="870" w:type="dxa"/>
            <w:tcBorders>
              <w:top w:val="single" w:sz="4" w:space="0" w:color="auto"/>
              <w:left w:val="single" w:sz="4" w:space="0" w:color="auto"/>
              <w:bottom w:val="single" w:sz="4" w:space="0" w:color="000000"/>
              <w:right w:val="single" w:sz="4" w:space="0" w:color="auto"/>
            </w:tcBorders>
            <w:shd w:val="clear" w:color="auto" w:fill="auto"/>
            <w:vAlign w:val="center"/>
          </w:tcPr>
          <w:p w:rsidR="009C6E95" w:rsidRDefault="00701BF3">
            <w:pPr>
              <w:widowControl/>
              <w:jc w:val="center"/>
              <w:rPr>
                <w:rFonts w:ascii="宋体" w:hAnsi="宋体" w:cs="宋体"/>
                <w:bCs/>
                <w:color w:val="000000"/>
                <w:kern w:val="0"/>
                <w:sz w:val="22"/>
              </w:rPr>
            </w:pPr>
            <w:r>
              <w:rPr>
                <w:rFonts w:ascii="宋体" w:hAnsi="宋体" w:cs="宋体"/>
                <w:bCs/>
                <w:color w:val="000000"/>
                <w:kern w:val="0"/>
                <w:sz w:val="22"/>
              </w:rPr>
              <w:t>31</w:t>
            </w:r>
          </w:p>
        </w:tc>
        <w:tc>
          <w:tcPr>
            <w:tcW w:w="4961" w:type="dxa"/>
            <w:tcBorders>
              <w:top w:val="single" w:sz="4" w:space="0" w:color="auto"/>
              <w:left w:val="single" w:sz="4" w:space="0" w:color="auto"/>
              <w:bottom w:val="single" w:sz="4" w:space="0" w:color="000000"/>
              <w:right w:val="single" w:sz="4" w:space="0" w:color="auto"/>
            </w:tcBorders>
            <w:shd w:val="clear" w:color="auto" w:fill="auto"/>
            <w:vAlign w:val="center"/>
          </w:tcPr>
          <w:p w:rsidR="009C6E95" w:rsidRDefault="00701BF3">
            <w:pPr>
              <w:widowControl/>
              <w:jc w:val="left"/>
              <w:rPr>
                <w:rFonts w:ascii="宋体" w:hAnsi="宋体" w:cs="宋体"/>
                <w:bCs/>
                <w:color w:val="000000"/>
                <w:kern w:val="0"/>
                <w:sz w:val="22"/>
              </w:rPr>
            </w:pPr>
            <w:r>
              <w:rPr>
                <w:rFonts w:ascii="宋体" w:hAnsi="宋体" w:cs="宋体"/>
                <w:bCs/>
                <w:color w:val="000000"/>
                <w:kern w:val="0"/>
                <w:sz w:val="22"/>
              </w:rPr>
              <w:t xml:space="preserve"> 11</w:t>
            </w:r>
            <w:r>
              <w:rPr>
                <w:rFonts w:ascii="宋体" w:hAnsi="宋体" w:cs="宋体"/>
                <w:bCs/>
                <w:color w:val="000000"/>
                <w:kern w:val="0"/>
                <w:sz w:val="22"/>
              </w:rPr>
              <w:t>、幼儿</w:t>
            </w:r>
          </w:p>
        </w:tc>
        <w:tc>
          <w:tcPr>
            <w:tcW w:w="992" w:type="dxa"/>
            <w:tcBorders>
              <w:top w:val="single" w:sz="4" w:space="0" w:color="auto"/>
              <w:left w:val="single" w:sz="4" w:space="0" w:color="auto"/>
              <w:bottom w:val="single" w:sz="4" w:space="0" w:color="000000"/>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000000"/>
              <w:right w:val="single" w:sz="4" w:space="0" w:color="auto"/>
            </w:tcBorders>
            <w:shd w:val="clear" w:color="auto" w:fill="auto"/>
            <w:vAlign w:val="center"/>
          </w:tcPr>
          <w:p w:rsidR="009C6E95" w:rsidRDefault="009C6E95">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000000"/>
              <w:right w:val="single" w:sz="4" w:space="0" w:color="auto"/>
            </w:tcBorders>
            <w:shd w:val="clear" w:color="auto" w:fill="auto"/>
            <w:vAlign w:val="center"/>
          </w:tcPr>
          <w:p w:rsidR="009C6E95" w:rsidRDefault="009C6E95">
            <w:pPr>
              <w:widowControl/>
              <w:jc w:val="left"/>
              <w:rPr>
                <w:rFonts w:ascii="宋体" w:hAnsi="宋体" w:cs="宋体"/>
                <w:bCs/>
                <w:color w:val="000000"/>
                <w:kern w:val="0"/>
                <w:sz w:val="22"/>
              </w:rPr>
            </w:pPr>
          </w:p>
        </w:tc>
      </w:tr>
    </w:tbl>
    <w:p w:rsidR="009C6E95" w:rsidRDefault="009C6E95"/>
    <w:p w:rsidR="009C6E95" w:rsidRDefault="009C6E95">
      <w:pPr>
        <w:spacing w:line="360" w:lineRule="auto"/>
        <w:jc w:val="left"/>
        <w:rPr>
          <w:rFonts w:ascii="宋体" w:eastAsia="宋体" w:hAnsi="宋体"/>
          <w:b/>
          <w:color w:val="000000"/>
          <w:sz w:val="28"/>
        </w:rPr>
        <w:sectPr w:rsidR="009C6E95">
          <w:headerReference w:type="default" r:id="rId10"/>
          <w:pgSz w:w="11906" w:h="16838"/>
          <w:pgMar w:top="1440" w:right="1800" w:bottom="1440" w:left="1800" w:header="851" w:footer="992" w:gutter="0"/>
          <w:cols w:space="425"/>
          <w:docGrid w:type="lines" w:linePitch="312"/>
        </w:sectPr>
      </w:pPr>
    </w:p>
    <w:p w:rsidR="009C6E95" w:rsidRDefault="00701BF3">
      <w:pPr>
        <w:jc w:val="center"/>
        <w:rPr>
          <w:rFonts w:ascii="黑体" w:eastAsia="黑体"/>
          <w:sz w:val="32"/>
          <w:szCs w:val="32"/>
        </w:rPr>
      </w:pPr>
      <w:r>
        <w:rPr>
          <w:rFonts w:ascii="黑体" w:eastAsia="黑体" w:hint="eastAsia"/>
          <w:sz w:val="32"/>
          <w:szCs w:val="32"/>
        </w:rPr>
        <w:lastRenderedPageBreak/>
        <w:t>正常公用经费计算依据情况表</w:t>
      </w:r>
    </w:p>
    <w:tbl>
      <w:tblPr>
        <w:tblW w:w="9497" w:type="dxa"/>
        <w:jc w:val="center"/>
        <w:tblInd w:w="107" w:type="dxa"/>
        <w:tblLayout w:type="fixed"/>
        <w:tblLook w:val="04A0"/>
      </w:tblPr>
      <w:tblGrid>
        <w:gridCol w:w="850"/>
        <w:gridCol w:w="3597"/>
        <w:gridCol w:w="1276"/>
        <w:gridCol w:w="1222"/>
        <w:gridCol w:w="1134"/>
        <w:gridCol w:w="1418"/>
      </w:tblGrid>
      <w:tr w:rsidR="009C6E95">
        <w:trPr>
          <w:cantSplit/>
          <w:trHeight w:val="312"/>
          <w:tblHeader/>
          <w:jc w:val="center"/>
        </w:trPr>
        <w:tc>
          <w:tcPr>
            <w:tcW w:w="9497" w:type="dxa"/>
            <w:gridSpan w:val="6"/>
            <w:tcBorders>
              <w:bottom w:val="single" w:sz="4" w:space="0" w:color="auto"/>
            </w:tcBorders>
            <w:shd w:val="clear" w:color="auto" w:fill="auto"/>
            <w:noWrap/>
            <w:vAlign w:val="center"/>
          </w:tcPr>
          <w:p w:rsidR="009C6E95" w:rsidRDefault="00701BF3">
            <w:pPr>
              <w:widowControl/>
              <w:jc w:val="left"/>
              <w:rPr>
                <w:rFonts w:ascii="黑体" w:hAnsi="黑体" w:cs="宋体"/>
                <w:b/>
                <w:bCs/>
                <w:color w:val="000000"/>
                <w:kern w:val="0"/>
                <w:szCs w:val="21"/>
              </w:rPr>
            </w:pPr>
            <w:r>
              <w:rPr>
                <w:rFonts w:ascii="宋体" w:hAnsi="宋体"/>
                <w:sz w:val="28"/>
              </w:rPr>
              <w:t>617002</w:t>
            </w:r>
            <w:r>
              <w:rPr>
                <w:rFonts w:ascii="宋体" w:hAnsi="宋体" w:hint="eastAsia"/>
                <w:sz w:val="28"/>
              </w:rPr>
              <w:t>唐山市卫生健康委员会</w:t>
            </w:r>
          </w:p>
        </w:tc>
      </w:tr>
      <w:tr w:rsidR="009C6E95">
        <w:trPr>
          <w:cantSplit/>
          <w:trHeight w:val="312"/>
          <w:tblHeader/>
          <w:jc w:val="center"/>
        </w:trPr>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序号</w:t>
            </w:r>
          </w:p>
        </w:tc>
        <w:tc>
          <w:tcPr>
            <w:tcW w:w="359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项</w:t>
            </w:r>
            <w:r>
              <w:rPr>
                <w:rFonts w:ascii="黑体" w:eastAsia="黑体" w:hAnsi="黑体" w:cs="宋体" w:hint="eastAsia"/>
                <w:b/>
                <w:bCs/>
                <w:color w:val="000000"/>
                <w:kern w:val="0"/>
                <w:szCs w:val="21"/>
              </w:rPr>
              <w:t xml:space="preserve">   </w:t>
            </w:r>
            <w:r>
              <w:rPr>
                <w:rFonts w:ascii="黑体" w:eastAsia="黑体" w:hAnsi="黑体" w:cs="宋体" w:hint="eastAsia"/>
                <w:b/>
                <w:bCs/>
                <w:color w:val="000000"/>
                <w:kern w:val="0"/>
                <w:szCs w:val="21"/>
              </w:rPr>
              <w:t>目</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计量单位</w:t>
            </w:r>
          </w:p>
        </w:tc>
        <w:tc>
          <w:tcPr>
            <w:tcW w:w="12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现有数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核定数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备</w:t>
            </w:r>
            <w:r>
              <w:rPr>
                <w:rFonts w:ascii="黑体" w:eastAsia="黑体" w:hAnsi="黑体" w:cs="宋体" w:hint="eastAsia"/>
                <w:b/>
                <w:bCs/>
                <w:color w:val="000000"/>
                <w:kern w:val="0"/>
                <w:szCs w:val="21"/>
              </w:rPr>
              <w:t xml:space="preserve">  </w:t>
            </w:r>
            <w:r>
              <w:rPr>
                <w:rFonts w:ascii="黑体" w:eastAsia="黑体" w:hAnsi="黑体" w:cs="宋体" w:hint="eastAsia"/>
                <w:b/>
                <w:bCs/>
                <w:color w:val="000000"/>
                <w:kern w:val="0"/>
                <w:szCs w:val="21"/>
              </w:rPr>
              <w:t>注</w:t>
            </w:r>
          </w:p>
        </w:tc>
      </w:tr>
      <w:tr w:rsidR="009C6E95">
        <w:trPr>
          <w:cantSplit/>
          <w:trHeight w:val="312"/>
          <w:tblHeader/>
          <w:jc w:val="center"/>
        </w:trPr>
        <w:tc>
          <w:tcPr>
            <w:tcW w:w="850"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3597"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222"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9C6E95" w:rsidRDefault="009C6E95">
            <w:pPr>
              <w:widowControl/>
              <w:jc w:val="left"/>
              <w:rPr>
                <w:rFonts w:ascii="黑体" w:eastAsia="黑体" w:hAnsi="黑体" w:cs="宋体"/>
                <w:b/>
                <w:bCs/>
                <w:color w:val="000000"/>
                <w:kern w:val="0"/>
                <w:szCs w:val="21"/>
              </w:rPr>
            </w:pPr>
          </w:p>
        </w:tc>
      </w:tr>
      <w:tr w:rsidR="009C6E95">
        <w:trPr>
          <w:cantSplit/>
          <w:trHeight w:val="312"/>
          <w:tblHeader/>
          <w:jc w:val="center"/>
        </w:trPr>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3597" w:type="dxa"/>
            <w:vMerge/>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 w:val="22"/>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2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 w:val="22"/>
              </w:rPr>
            </w:pPr>
          </w:p>
        </w:tc>
      </w:tr>
      <w:tr w:rsidR="009C6E95">
        <w:trPr>
          <w:cantSplit/>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1</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单位性质</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行政机关</w:t>
            </w:r>
          </w:p>
        </w:tc>
      </w:tr>
      <w:tr w:rsidR="009C6E95">
        <w:trPr>
          <w:cantSplit/>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2</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单位内设机构数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18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 w:val="22"/>
              </w:rPr>
            </w:pPr>
          </w:p>
        </w:tc>
      </w:tr>
      <w:tr w:rsidR="009C6E95">
        <w:trPr>
          <w:cantSplit/>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3</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编制人数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69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 w:val="22"/>
              </w:rPr>
            </w:pPr>
          </w:p>
        </w:tc>
      </w:tr>
      <w:tr w:rsidR="009C6E95">
        <w:trPr>
          <w:cantSplit/>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4</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实有人数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59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 w:val="22"/>
              </w:rPr>
            </w:pPr>
          </w:p>
        </w:tc>
      </w:tr>
      <w:tr w:rsidR="009C6E95">
        <w:trPr>
          <w:cantSplit/>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5</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在职实有人数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59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 w:val="22"/>
              </w:rPr>
            </w:pPr>
          </w:p>
        </w:tc>
      </w:tr>
      <w:tr w:rsidR="009C6E95">
        <w:trPr>
          <w:cantSplit/>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6</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其中：在职正省级</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 w:val="22"/>
              </w:rPr>
            </w:pPr>
          </w:p>
        </w:tc>
      </w:tr>
      <w:tr w:rsidR="009C6E95">
        <w:trPr>
          <w:cantSplit/>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7</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 xml:space="preserve">   </w:t>
            </w:r>
            <w:r>
              <w:rPr>
                <w:rFonts w:ascii="宋体" w:hAnsi="宋体" w:cs="宋体"/>
                <w:color w:val="000000"/>
                <w:kern w:val="0"/>
                <w:sz w:val="22"/>
              </w:rPr>
              <w:t>在职副省级</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 w:val="22"/>
              </w:rPr>
            </w:pPr>
          </w:p>
        </w:tc>
      </w:tr>
      <w:tr w:rsidR="009C6E95">
        <w:trPr>
          <w:cantSplit/>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8</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 xml:space="preserve">   </w:t>
            </w:r>
            <w:r>
              <w:rPr>
                <w:rFonts w:ascii="宋体" w:hAnsi="宋体" w:cs="宋体"/>
                <w:color w:val="000000"/>
                <w:kern w:val="0"/>
                <w:sz w:val="22"/>
              </w:rPr>
              <w:t>在职正厅级</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 w:val="22"/>
              </w:rPr>
            </w:pPr>
          </w:p>
        </w:tc>
      </w:tr>
      <w:tr w:rsidR="009C6E95">
        <w:trPr>
          <w:cantSplit/>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9</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 xml:space="preserve">   </w:t>
            </w:r>
            <w:r>
              <w:rPr>
                <w:rFonts w:ascii="宋体" w:hAnsi="宋体" w:cs="宋体"/>
                <w:color w:val="000000"/>
                <w:kern w:val="0"/>
                <w:sz w:val="22"/>
              </w:rPr>
              <w:t>在职副厅级</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 w:val="22"/>
              </w:rPr>
            </w:pPr>
          </w:p>
        </w:tc>
      </w:tr>
      <w:tr w:rsidR="009C6E95">
        <w:trPr>
          <w:cantSplit/>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10</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 xml:space="preserve">   </w:t>
            </w:r>
            <w:r>
              <w:rPr>
                <w:rFonts w:ascii="宋体" w:hAnsi="宋体" w:cs="宋体"/>
                <w:color w:val="000000"/>
                <w:kern w:val="0"/>
                <w:sz w:val="22"/>
              </w:rPr>
              <w:t>在职正处级</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 w:val="22"/>
              </w:rPr>
            </w:pPr>
          </w:p>
        </w:tc>
      </w:tr>
      <w:tr w:rsidR="009C6E95">
        <w:trPr>
          <w:cantSplit/>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11</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 xml:space="preserve">   </w:t>
            </w:r>
            <w:r>
              <w:rPr>
                <w:rFonts w:ascii="宋体" w:hAnsi="宋体" w:cs="宋体"/>
                <w:color w:val="000000"/>
                <w:kern w:val="0"/>
                <w:sz w:val="22"/>
              </w:rPr>
              <w:t>在职副处级</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 w:val="22"/>
              </w:rPr>
            </w:pPr>
          </w:p>
        </w:tc>
      </w:tr>
      <w:tr w:rsidR="009C6E95">
        <w:trPr>
          <w:cantSplit/>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12</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 xml:space="preserve">   </w:t>
            </w:r>
            <w:r>
              <w:rPr>
                <w:rFonts w:ascii="宋体" w:hAnsi="宋体" w:cs="宋体"/>
                <w:color w:val="000000"/>
                <w:kern w:val="0"/>
                <w:sz w:val="22"/>
              </w:rPr>
              <w:t>在职其他</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47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 w:val="22"/>
              </w:rPr>
            </w:pPr>
          </w:p>
        </w:tc>
      </w:tr>
      <w:tr w:rsidR="009C6E95">
        <w:trPr>
          <w:cantSplit/>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13</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非在职人数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 w:val="22"/>
              </w:rPr>
            </w:pPr>
          </w:p>
        </w:tc>
      </w:tr>
      <w:tr w:rsidR="009C6E95">
        <w:trPr>
          <w:cantSplit/>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14</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 xml:space="preserve">   </w:t>
            </w:r>
            <w:r>
              <w:rPr>
                <w:rFonts w:ascii="宋体" w:hAnsi="宋体" w:cs="宋体"/>
                <w:color w:val="000000"/>
                <w:kern w:val="0"/>
                <w:sz w:val="22"/>
              </w:rPr>
              <w:t>待分流</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 w:val="22"/>
              </w:rPr>
            </w:pPr>
          </w:p>
        </w:tc>
      </w:tr>
      <w:tr w:rsidR="009C6E95">
        <w:trPr>
          <w:cantSplit/>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15</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 xml:space="preserve">   </w:t>
            </w:r>
            <w:r>
              <w:rPr>
                <w:rFonts w:ascii="宋体" w:hAnsi="宋体" w:cs="宋体"/>
                <w:color w:val="000000"/>
                <w:kern w:val="0"/>
                <w:sz w:val="22"/>
              </w:rPr>
              <w:t>分流学习</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 w:val="22"/>
              </w:rPr>
            </w:pPr>
          </w:p>
        </w:tc>
      </w:tr>
      <w:tr w:rsidR="009C6E95">
        <w:trPr>
          <w:cantSplit/>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16</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 xml:space="preserve">   </w:t>
            </w:r>
            <w:r>
              <w:rPr>
                <w:rFonts w:ascii="宋体" w:hAnsi="宋体" w:cs="宋体"/>
                <w:color w:val="000000"/>
                <w:kern w:val="0"/>
                <w:sz w:val="22"/>
              </w:rPr>
              <w:t>病休</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 w:val="22"/>
              </w:rPr>
            </w:pPr>
          </w:p>
        </w:tc>
      </w:tr>
      <w:tr w:rsidR="009C6E95">
        <w:trPr>
          <w:cantSplit/>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17</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 xml:space="preserve">   </w:t>
            </w:r>
            <w:r>
              <w:rPr>
                <w:rFonts w:ascii="宋体" w:hAnsi="宋体" w:cs="宋体"/>
                <w:color w:val="000000"/>
                <w:kern w:val="0"/>
                <w:sz w:val="22"/>
              </w:rPr>
              <w:t>提前离岗</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 w:val="22"/>
              </w:rPr>
            </w:pPr>
          </w:p>
        </w:tc>
      </w:tr>
      <w:tr w:rsidR="009C6E95">
        <w:trPr>
          <w:cantSplit/>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18</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离休实有人数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 w:val="22"/>
              </w:rPr>
            </w:pPr>
          </w:p>
        </w:tc>
      </w:tr>
      <w:tr w:rsidR="009C6E95">
        <w:trPr>
          <w:cantSplit/>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19</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退休实有人数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101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 w:val="22"/>
              </w:rPr>
            </w:pPr>
          </w:p>
        </w:tc>
      </w:tr>
      <w:tr w:rsidR="009C6E95">
        <w:trPr>
          <w:cantSplit/>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20</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实有编外人员</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 w:val="22"/>
              </w:rPr>
            </w:pPr>
          </w:p>
        </w:tc>
      </w:tr>
      <w:tr w:rsidR="009C6E95">
        <w:trPr>
          <w:cantSplit/>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21</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 xml:space="preserve">   </w:t>
            </w:r>
            <w:r>
              <w:rPr>
                <w:rFonts w:ascii="宋体" w:hAnsi="宋体" w:cs="宋体"/>
                <w:color w:val="000000"/>
                <w:kern w:val="0"/>
                <w:sz w:val="22"/>
              </w:rPr>
              <w:t>其中：劳务派遣</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 w:val="22"/>
              </w:rPr>
            </w:pPr>
          </w:p>
        </w:tc>
      </w:tr>
      <w:tr w:rsidR="009C6E95">
        <w:trPr>
          <w:cantSplit/>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22</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 xml:space="preserve">   </w:t>
            </w:r>
            <w:r>
              <w:rPr>
                <w:rFonts w:ascii="宋体" w:hAnsi="宋体" w:cs="宋体"/>
                <w:color w:val="000000"/>
                <w:kern w:val="0"/>
                <w:sz w:val="22"/>
              </w:rPr>
              <w:t>其中：人事代理</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 w:val="22"/>
              </w:rPr>
            </w:pPr>
          </w:p>
        </w:tc>
      </w:tr>
      <w:tr w:rsidR="009C6E95">
        <w:trPr>
          <w:cantSplit/>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23</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 xml:space="preserve">   </w:t>
            </w:r>
            <w:r>
              <w:rPr>
                <w:rFonts w:ascii="宋体" w:hAnsi="宋体" w:cs="宋体"/>
                <w:color w:val="000000"/>
                <w:kern w:val="0"/>
                <w:sz w:val="22"/>
              </w:rPr>
              <w:t>其中：其他编外人员</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 w:val="22"/>
              </w:rPr>
            </w:pPr>
          </w:p>
        </w:tc>
      </w:tr>
      <w:tr w:rsidR="009C6E95">
        <w:trPr>
          <w:cantSplit/>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24</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车辆编制数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hint="eastAsia"/>
                <w:color w:val="000000"/>
                <w:kern w:val="0"/>
                <w:sz w:val="22"/>
              </w:rPr>
              <w:t>辆</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 w:val="22"/>
              </w:rPr>
            </w:pPr>
          </w:p>
        </w:tc>
      </w:tr>
      <w:tr w:rsidR="009C6E95">
        <w:trPr>
          <w:cantSplit/>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25</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hint="eastAsia"/>
                <w:color w:val="000000"/>
                <w:kern w:val="0"/>
                <w:sz w:val="22"/>
              </w:rPr>
              <w:t>实有车辆数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hint="eastAsia"/>
                <w:color w:val="000000"/>
                <w:kern w:val="0"/>
                <w:sz w:val="22"/>
              </w:rPr>
              <w:t>辆</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 w:val="22"/>
              </w:rPr>
            </w:pPr>
          </w:p>
        </w:tc>
      </w:tr>
      <w:tr w:rsidR="009C6E95">
        <w:trPr>
          <w:cantSplit/>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26</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 xml:space="preserve">   </w:t>
            </w:r>
            <w:r>
              <w:rPr>
                <w:rFonts w:ascii="宋体" w:hAnsi="宋体" w:cs="宋体"/>
                <w:color w:val="000000"/>
                <w:kern w:val="0"/>
                <w:sz w:val="22"/>
              </w:rPr>
              <w:t>小轿车</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hint="eastAsia"/>
                <w:color w:val="000000"/>
                <w:kern w:val="0"/>
                <w:sz w:val="22"/>
              </w:rPr>
              <w:t>辆</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 w:val="22"/>
              </w:rPr>
            </w:pPr>
          </w:p>
        </w:tc>
      </w:tr>
      <w:tr w:rsidR="009C6E95">
        <w:trPr>
          <w:cantSplit/>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27</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 xml:space="preserve">   </w:t>
            </w:r>
            <w:r>
              <w:rPr>
                <w:rFonts w:ascii="宋体" w:hAnsi="宋体" w:cs="宋体"/>
                <w:color w:val="000000"/>
                <w:kern w:val="0"/>
                <w:sz w:val="22"/>
              </w:rPr>
              <w:t>越野车</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hint="eastAsia"/>
                <w:color w:val="000000"/>
                <w:kern w:val="0"/>
                <w:sz w:val="22"/>
              </w:rPr>
              <w:t>辆</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 w:val="22"/>
              </w:rPr>
            </w:pPr>
          </w:p>
        </w:tc>
      </w:tr>
      <w:tr w:rsidR="009C6E95">
        <w:trPr>
          <w:cantSplit/>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28</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 xml:space="preserve">   </w:t>
            </w:r>
            <w:r>
              <w:rPr>
                <w:rFonts w:ascii="宋体" w:hAnsi="宋体" w:cs="宋体"/>
                <w:color w:val="000000"/>
                <w:kern w:val="0"/>
                <w:sz w:val="22"/>
              </w:rPr>
              <w:t>旅行车（大）</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hint="eastAsia"/>
                <w:color w:val="000000"/>
                <w:kern w:val="0"/>
                <w:sz w:val="22"/>
              </w:rPr>
              <w:t>辆</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 w:val="22"/>
              </w:rPr>
            </w:pPr>
          </w:p>
        </w:tc>
      </w:tr>
      <w:tr w:rsidR="009C6E95">
        <w:trPr>
          <w:cantSplit/>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29</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 xml:space="preserve">   </w:t>
            </w:r>
            <w:r>
              <w:rPr>
                <w:rFonts w:ascii="宋体" w:hAnsi="宋体" w:cs="宋体"/>
                <w:color w:val="000000"/>
                <w:kern w:val="0"/>
                <w:sz w:val="22"/>
              </w:rPr>
              <w:t>旅行车（中）</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hint="eastAsia"/>
                <w:color w:val="000000"/>
                <w:kern w:val="0"/>
                <w:sz w:val="22"/>
              </w:rPr>
              <w:t>辆</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 w:val="22"/>
              </w:rPr>
            </w:pPr>
          </w:p>
        </w:tc>
      </w:tr>
      <w:tr w:rsidR="009C6E95">
        <w:trPr>
          <w:cantSplit/>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30</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 xml:space="preserve">   </w:t>
            </w:r>
            <w:r>
              <w:rPr>
                <w:rFonts w:ascii="宋体" w:hAnsi="宋体" w:cs="宋体"/>
                <w:color w:val="000000"/>
                <w:kern w:val="0"/>
                <w:sz w:val="22"/>
              </w:rPr>
              <w:t>旅行车（小）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hint="eastAsia"/>
                <w:color w:val="000000"/>
                <w:kern w:val="0"/>
                <w:sz w:val="22"/>
              </w:rPr>
              <w:t>辆</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 w:val="22"/>
              </w:rPr>
            </w:pPr>
          </w:p>
        </w:tc>
      </w:tr>
      <w:tr w:rsidR="009C6E95">
        <w:trPr>
          <w:cantSplit/>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31</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 xml:space="preserve">   </w:t>
            </w:r>
            <w:r>
              <w:rPr>
                <w:rFonts w:ascii="宋体" w:hAnsi="宋体" w:cs="宋体"/>
                <w:color w:val="000000"/>
                <w:kern w:val="0"/>
                <w:sz w:val="22"/>
              </w:rPr>
              <w:t>其他</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hint="eastAsia"/>
                <w:color w:val="000000"/>
                <w:kern w:val="0"/>
                <w:sz w:val="22"/>
              </w:rPr>
              <w:t>辆</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 w:val="22"/>
              </w:rPr>
            </w:pPr>
          </w:p>
        </w:tc>
      </w:tr>
      <w:tr w:rsidR="009C6E95">
        <w:trPr>
          <w:cantSplit/>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color w:val="000000"/>
                <w:kern w:val="0"/>
                <w:sz w:val="22"/>
              </w:rPr>
              <w:t>34</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left"/>
              <w:rPr>
                <w:rFonts w:ascii="宋体" w:hAnsi="宋体" w:cs="宋体"/>
                <w:color w:val="000000"/>
                <w:kern w:val="0"/>
                <w:sz w:val="22"/>
              </w:rPr>
            </w:pPr>
            <w:r>
              <w:rPr>
                <w:rFonts w:ascii="宋体" w:hAnsi="宋体" w:cs="宋体"/>
                <w:color w:val="000000"/>
                <w:kern w:val="0"/>
                <w:sz w:val="22"/>
              </w:rPr>
              <w:t xml:space="preserve"> </w:t>
            </w:r>
            <w:r>
              <w:rPr>
                <w:rFonts w:ascii="宋体" w:hAnsi="宋体" w:cs="宋体"/>
                <w:color w:val="000000"/>
                <w:kern w:val="0"/>
                <w:sz w:val="22"/>
              </w:rPr>
              <w:t>办公使用面积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701BF3">
            <w:pPr>
              <w:widowControl/>
              <w:jc w:val="center"/>
              <w:rPr>
                <w:rFonts w:ascii="宋体" w:hAnsi="宋体" w:cs="宋体"/>
                <w:color w:val="000000"/>
                <w:kern w:val="0"/>
                <w:sz w:val="22"/>
              </w:rPr>
            </w:pPr>
            <w:r>
              <w:rPr>
                <w:rFonts w:ascii="宋体" w:hAnsi="宋体" w:cs="宋体" w:hint="eastAsia"/>
                <w:color w:val="000000"/>
                <w:kern w:val="0"/>
                <w:sz w:val="22"/>
              </w:rPr>
              <w:t>平方米</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6E95" w:rsidRDefault="009C6E95">
            <w:pPr>
              <w:widowControl/>
              <w:jc w:val="left"/>
              <w:rPr>
                <w:rFonts w:ascii="宋体" w:hAnsi="宋体" w:cs="宋体"/>
                <w:color w:val="000000"/>
                <w:kern w:val="0"/>
                <w:sz w:val="22"/>
              </w:rPr>
            </w:pPr>
          </w:p>
        </w:tc>
      </w:tr>
    </w:tbl>
    <w:p w:rsidR="009C6E95" w:rsidRDefault="009C6E95"/>
    <w:p w:rsidR="009C6E95" w:rsidRDefault="009C6E95">
      <w:pPr>
        <w:spacing w:line="360" w:lineRule="auto"/>
        <w:jc w:val="left"/>
        <w:rPr>
          <w:rFonts w:ascii="宋体" w:eastAsia="宋体" w:hAnsi="宋体"/>
          <w:b/>
          <w:color w:val="000000"/>
          <w:sz w:val="28"/>
        </w:rPr>
        <w:sectPr w:rsidR="009C6E95">
          <w:headerReference w:type="default" r:id="rId11"/>
          <w:pgSz w:w="11906" w:h="16838"/>
          <w:pgMar w:top="1440" w:right="1800" w:bottom="1440" w:left="1800" w:header="851" w:footer="992" w:gutter="0"/>
          <w:cols w:space="425"/>
          <w:docGrid w:type="lines" w:linePitch="312"/>
        </w:sectPr>
      </w:pPr>
    </w:p>
    <w:p w:rsidR="009C6E95" w:rsidRDefault="00701BF3">
      <w:pPr>
        <w:spacing w:line="360" w:lineRule="auto"/>
        <w:jc w:val="center"/>
        <w:rPr>
          <w:rFonts w:ascii="宋体" w:eastAsia="宋体" w:hAnsi="宋体"/>
          <w:b/>
          <w:color w:val="000000"/>
          <w:sz w:val="44"/>
        </w:rPr>
      </w:pPr>
      <w:r>
        <w:rPr>
          <w:rFonts w:ascii="宋体" w:eastAsia="宋体" w:hAnsi="宋体" w:hint="eastAsia"/>
          <w:b/>
          <w:color w:val="000000"/>
          <w:sz w:val="44"/>
        </w:rPr>
        <w:lastRenderedPageBreak/>
        <w:t>唐山市卫生健康委员会</w:t>
      </w:r>
      <w:r>
        <w:rPr>
          <w:rFonts w:ascii="宋体" w:eastAsia="宋体" w:hAnsi="宋体"/>
          <w:b/>
          <w:color w:val="000000"/>
          <w:sz w:val="44"/>
        </w:rPr>
        <w:t>收支预算说明</w:t>
      </w:r>
    </w:p>
    <w:p w:rsidR="009C6E95" w:rsidRDefault="00701BF3">
      <w:pPr>
        <w:spacing w:line="480" w:lineRule="auto"/>
        <w:jc w:val="left"/>
        <w:rPr>
          <w:rFonts w:ascii="宋体" w:eastAsia="宋体" w:hAnsi="宋体"/>
          <w:b/>
          <w:color w:val="000000"/>
          <w:sz w:val="28"/>
        </w:rPr>
      </w:pPr>
      <w:r>
        <w:rPr>
          <w:rFonts w:ascii="宋体" w:eastAsia="宋体" w:hAnsi="宋体"/>
          <w:b/>
          <w:color w:val="000000"/>
          <w:sz w:val="28"/>
        </w:rPr>
        <w:t>一、收入预算说明</w:t>
      </w:r>
    </w:p>
    <w:p w:rsidR="009C6E95" w:rsidRDefault="00701BF3">
      <w:pPr>
        <w:pStyle w:val="p0"/>
        <w:spacing w:line="360" w:lineRule="auto"/>
        <w:ind w:firstLineChars="1050" w:firstLine="3360"/>
        <w:rPr>
          <w:rFonts w:ascii="黑体" w:eastAsia="黑体" w:hAnsi="黑体" w:cs="仿宋_GB2312"/>
          <w:sz w:val="32"/>
          <w:szCs w:val="32"/>
        </w:rPr>
      </w:pPr>
      <w:r>
        <w:rPr>
          <w:rFonts w:ascii="黑体" w:eastAsia="黑体" w:hAnsi="黑体" w:cs="仿宋_GB2312" w:hint="eastAsia"/>
          <w:sz w:val="32"/>
          <w:szCs w:val="32"/>
        </w:rPr>
        <w:t>单位非税收入说明</w:t>
      </w:r>
    </w:p>
    <w:p w:rsidR="009C6E95" w:rsidRDefault="00701BF3">
      <w:pPr>
        <w:pStyle w:val="p0"/>
        <w:spacing w:line="360" w:lineRule="auto"/>
        <w:ind w:firstLine="560"/>
        <w:rPr>
          <w:rFonts w:ascii="宋体" w:hAnsi="宋体"/>
        </w:rPr>
      </w:pPr>
      <w:r>
        <w:rPr>
          <w:rFonts w:ascii="宋体" w:hAnsi="宋体" w:hint="eastAsia"/>
        </w:rPr>
        <w:t>2019</w:t>
      </w:r>
      <w:r>
        <w:rPr>
          <w:rFonts w:ascii="宋体" w:hAnsi="宋体" w:hint="eastAsia"/>
        </w:rPr>
        <w:t>年唐山市卫计委非税收入预计为</w:t>
      </w:r>
      <w:r>
        <w:rPr>
          <w:rFonts w:ascii="宋体" w:hAnsi="宋体" w:hint="eastAsia"/>
        </w:rPr>
        <w:t>226.72</w:t>
      </w:r>
      <w:r>
        <w:rPr>
          <w:rFonts w:ascii="宋体" w:hAnsi="宋体" w:hint="eastAsia"/>
        </w:rPr>
        <w:t>万元，其中：</w:t>
      </w:r>
    </w:p>
    <w:p w:rsidR="009C6E95" w:rsidRDefault="00701BF3">
      <w:pPr>
        <w:pStyle w:val="p0"/>
        <w:spacing w:line="360" w:lineRule="auto"/>
        <w:ind w:left="1280" w:hanging="720"/>
        <w:rPr>
          <w:rFonts w:ascii="宋体" w:hAnsi="宋体"/>
        </w:rPr>
      </w:pPr>
      <w:r>
        <w:rPr>
          <w:rFonts w:ascii="宋体" w:hAnsi="宋体" w:hint="eastAsia"/>
        </w:rPr>
        <w:t>一、</w:t>
      </w:r>
      <w:r>
        <w:rPr>
          <w:rFonts w:ascii="宋体" w:hAnsi="宋体" w:hint="eastAsia"/>
        </w:rPr>
        <w:t xml:space="preserve"> </w:t>
      </w:r>
      <w:r>
        <w:rPr>
          <w:rFonts w:ascii="宋体" w:hAnsi="宋体" w:hint="eastAsia"/>
        </w:rPr>
        <w:t>医疗鉴定费：</w:t>
      </w:r>
      <w:r>
        <w:rPr>
          <w:rFonts w:ascii="宋体" w:hAnsi="宋体" w:hint="eastAsia"/>
        </w:rPr>
        <w:t>2017</w:t>
      </w:r>
      <w:r>
        <w:rPr>
          <w:rFonts w:ascii="宋体" w:hAnsi="宋体" w:hint="eastAsia"/>
        </w:rPr>
        <w:t>年预计医疗鉴定费收入为</w:t>
      </w:r>
      <w:r>
        <w:rPr>
          <w:rFonts w:ascii="宋体" w:hAnsi="宋体" w:hint="eastAsia"/>
        </w:rPr>
        <w:t>14.72</w:t>
      </w:r>
      <w:r>
        <w:rPr>
          <w:rFonts w:ascii="宋体" w:hAnsi="宋体" w:hint="eastAsia"/>
        </w:rPr>
        <w:t>万元；</w:t>
      </w:r>
    </w:p>
    <w:p w:rsidR="009C6E95" w:rsidRDefault="00701BF3">
      <w:pPr>
        <w:pStyle w:val="p0"/>
        <w:spacing w:line="360" w:lineRule="auto"/>
        <w:ind w:left="1280" w:hanging="720"/>
        <w:rPr>
          <w:rFonts w:ascii="宋体" w:hAnsi="宋体"/>
        </w:rPr>
      </w:pPr>
      <w:r>
        <w:rPr>
          <w:rFonts w:ascii="宋体" w:hAnsi="宋体" w:hint="eastAsia"/>
        </w:rPr>
        <w:t>二、考试考务费：</w:t>
      </w:r>
      <w:r>
        <w:rPr>
          <w:rFonts w:ascii="宋体" w:hAnsi="宋体" w:hint="eastAsia"/>
        </w:rPr>
        <w:t>2017</w:t>
      </w:r>
      <w:r>
        <w:rPr>
          <w:rFonts w:ascii="宋体" w:hAnsi="宋体" w:hint="eastAsia"/>
        </w:rPr>
        <w:t>年预计执业医师考试费收入为</w:t>
      </w:r>
      <w:r>
        <w:rPr>
          <w:rFonts w:ascii="宋体" w:hAnsi="宋体" w:hint="eastAsia"/>
        </w:rPr>
        <w:t>204.65</w:t>
      </w:r>
      <w:r>
        <w:rPr>
          <w:rFonts w:ascii="宋体" w:hAnsi="宋体" w:hint="eastAsia"/>
        </w:rPr>
        <w:t>万元；</w:t>
      </w:r>
    </w:p>
    <w:p w:rsidR="009C6E95" w:rsidRDefault="00701BF3">
      <w:pPr>
        <w:pStyle w:val="p0"/>
        <w:spacing w:line="360" w:lineRule="auto"/>
        <w:ind w:left="1280" w:hanging="720"/>
        <w:rPr>
          <w:rFonts w:ascii="宋体" w:hAnsi="宋体"/>
        </w:rPr>
      </w:pPr>
      <w:r>
        <w:rPr>
          <w:rFonts w:ascii="宋体" w:hAnsi="宋体" w:hint="eastAsia"/>
        </w:rPr>
        <w:t>三、预防接种异常反应鉴定费：</w:t>
      </w:r>
      <w:r>
        <w:rPr>
          <w:rFonts w:ascii="宋体" w:hAnsi="宋体" w:hint="eastAsia"/>
        </w:rPr>
        <w:t>1.35</w:t>
      </w:r>
      <w:r>
        <w:rPr>
          <w:rFonts w:ascii="宋体" w:hAnsi="宋体" w:hint="eastAsia"/>
        </w:rPr>
        <w:t>万元</w:t>
      </w:r>
    </w:p>
    <w:p w:rsidR="009C6E95" w:rsidRDefault="00701BF3">
      <w:pPr>
        <w:pStyle w:val="p0"/>
        <w:spacing w:line="360" w:lineRule="auto"/>
        <w:ind w:left="1280" w:hanging="720"/>
        <w:rPr>
          <w:rFonts w:ascii="宋体" w:hAnsi="宋体"/>
        </w:rPr>
      </w:pPr>
      <w:r>
        <w:rPr>
          <w:rFonts w:ascii="宋体" w:hAnsi="宋体" w:hint="eastAsia"/>
        </w:rPr>
        <w:t>四、职业病诊断鉴定费：</w:t>
      </w:r>
      <w:r>
        <w:rPr>
          <w:rFonts w:ascii="宋体" w:hAnsi="宋体" w:hint="eastAsia"/>
        </w:rPr>
        <w:t>6</w:t>
      </w:r>
      <w:r>
        <w:rPr>
          <w:rFonts w:ascii="宋体" w:hAnsi="宋体" w:hint="eastAsia"/>
        </w:rPr>
        <w:t>万元</w:t>
      </w:r>
    </w:p>
    <w:p w:rsidR="009C6E95" w:rsidRDefault="00701BF3">
      <w:pPr>
        <w:pStyle w:val="p0"/>
        <w:spacing w:line="360" w:lineRule="auto"/>
        <w:ind w:left="1280" w:hanging="720"/>
        <w:rPr>
          <w:rFonts w:ascii="宋体" w:hAnsi="宋体"/>
        </w:rPr>
      </w:pPr>
      <w:r>
        <w:rPr>
          <w:rFonts w:ascii="宋体" w:hAnsi="宋体" w:hint="eastAsia"/>
        </w:rPr>
        <w:t>五、罚没收入：</w:t>
      </w:r>
      <w:r>
        <w:rPr>
          <w:rFonts w:ascii="宋体" w:hAnsi="宋体" w:hint="eastAsia"/>
        </w:rPr>
        <w:t>2017</w:t>
      </w:r>
      <w:r>
        <w:rPr>
          <w:rFonts w:ascii="宋体" w:hAnsi="宋体" w:hint="eastAsia"/>
        </w:rPr>
        <w:t>年预计罚没收入为</w:t>
      </w:r>
      <w:r>
        <w:rPr>
          <w:rFonts w:ascii="宋体" w:hAnsi="宋体" w:hint="eastAsia"/>
        </w:rPr>
        <w:t>40</w:t>
      </w:r>
      <w:r>
        <w:rPr>
          <w:rFonts w:ascii="宋体" w:hAnsi="宋体" w:hint="eastAsia"/>
        </w:rPr>
        <w:t>万元。</w:t>
      </w:r>
    </w:p>
    <w:p w:rsidR="009C6E95" w:rsidRDefault="009C6E95"/>
    <w:p w:rsidR="009C6E95" w:rsidRDefault="00701BF3">
      <w:pPr>
        <w:spacing w:line="360" w:lineRule="auto"/>
        <w:jc w:val="left"/>
        <w:rPr>
          <w:rFonts w:ascii="宋体" w:eastAsia="宋体" w:hAnsi="宋体"/>
          <w:b/>
          <w:color w:val="000000"/>
          <w:sz w:val="28"/>
        </w:rPr>
      </w:pPr>
      <w:r>
        <w:rPr>
          <w:rFonts w:ascii="宋体" w:eastAsia="宋体" w:hAnsi="宋体"/>
          <w:b/>
          <w:color w:val="000000"/>
          <w:sz w:val="28"/>
        </w:rPr>
        <w:t>二、支出预算说明</w:t>
      </w:r>
    </w:p>
    <w:p w:rsidR="009C6E95" w:rsidRDefault="00701BF3">
      <w:pPr>
        <w:spacing w:line="480" w:lineRule="auto"/>
        <w:jc w:val="left"/>
        <w:rPr>
          <w:rFonts w:ascii="宋体" w:eastAsia="宋体" w:hAnsi="宋体"/>
          <w:b/>
          <w:color w:val="000000"/>
          <w:sz w:val="28"/>
        </w:rPr>
      </w:pPr>
      <w:r>
        <w:rPr>
          <w:rFonts w:ascii="宋体" w:eastAsia="宋体" w:hAnsi="宋体"/>
          <w:b/>
          <w:color w:val="000000"/>
          <w:sz w:val="28"/>
        </w:rPr>
        <w:t>（一）专项公用经费项目安排说明</w:t>
      </w:r>
    </w:p>
    <w:p w:rsidR="009C6E95" w:rsidRDefault="009C6E95">
      <w:pPr>
        <w:spacing w:line="360" w:lineRule="auto"/>
        <w:jc w:val="left"/>
        <w:rPr>
          <w:rFonts w:ascii="宋体" w:eastAsia="宋体" w:hAnsi="宋体"/>
          <w:b/>
          <w:color w:val="000000"/>
          <w:sz w:val="28"/>
        </w:rPr>
        <w:sectPr w:rsidR="009C6E95">
          <w:pgSz w:w="11906" w:h="16838"/>
          <w:pgMar w:top="1440" w:right="1800" w:bottom="1440" w:left="1800" w:header="851" w:footer="992" w:gutter="0"/>
          <w:cols w:space="425"/>
          <w:docGrid w:type="lines" w:linePitch="312"/>
        </w:sectPr>
      </w:pPr>
    </w:p>
    <w:p w:rsidR="009C6E95" w:rsidRDefault="00701BF3">
      <w:pPr>
        <w:jc w:val="center"/>
        <w:rPr>
          <w:rFonts w:ascii="黑体" w:eastAsia="黑体"/>
          <w:b/>
          <w:sz w:val="32"/>
          <w:szCs w:val="32"/>
        </w:rPr>
      </w:pPr>
      <w:r>
        <w:rPr>
          <w:rFonts w:ascii="黑体" w:eastAsia="黑体" w:hint="eastAsia"/>
          <w:b/>
          <w:sz w:val="32"/>
          <w:szCs w:val="32"/>
        </w:rPr>
        <w:lastRenderedPageBreak/>
        <w:t>单位专项公用经费安排说明</w:t>
      </w:r>
    </w:p>
    <w:tbl>
      <w:tblPr>
        <w:tblW w:w="14174" w:type="dxa"/>
        <w:jc w:val="center"/>
        <w:tblInd w:w="-23" w:type="dxa"/>
        <w:tblLayout w:type="fixed"/>
        <w:tblCellMar>
          <w:top w:w="57" w:type="dxa"/>
          <w:left w:w="85" w:type="dxa"/>
          <w:bottom w:w="57" w:type="dxa"/>
          <w:right w:w="85" w:type="dxa"/>
        </w:tblCellMar>
        <w:tblLook w:val="04A0"/>
      </w:tblPr>
      <w:tblGrid>
        <w:gridCol w:w="1809"/>
        <w:gridCol w:w="2268"/>
        <w:gridCol w:w="1418"/>
        <w:gridCol w:w="247"/>
        <w:gridCol w:w="8432"/>
      </w:tblGrid>
      <w:tr w:rsidR="009C6E95">
        <w:trPr>
          <w:cantSplit/>
          <w:trHeight w:val="312"/>
          <w:tblHeader/>
          <w:jc w:val="center"/>
        </w:trPr>
        <w:tc>
          <w:tcPr>
            <w:tcW w:w="5742" w:type="dxa"/>
            <w:gridSpan w:val="4"/>
            <w:tcBorders>
              <w:bottom w:val="single" w:sz="4" w:space="0" w:color="auto"/>
            </w:tcBorders>
            <w:shd w:val="clear" w:color="auto" w:fill="auto"/>
            <w:noWrap/>
            <w:vAlign w:val="center"/>
          </w:tcPr>
          <w:p w:rsidR="009C6E95" w:rsidRDefault="00701BF3">
            <w:pPr>
              <w:widowControl/>
              <w:jc w:val="left"/>
              <w:rPr>
                <w:rFonts w:ascii="黑体" w:hAnsi="黑体" w:cs="宋体"/>
                <w:b/>
                <w:color w:val="000000"/>
                <w:kern w:val="0"/>
                <w:szCs w:val="21"/>
              </w:rPr>
            </w:pPr>
            <w:r>
              <w:rPr>
                <w:rFonts w:ascii="宋体" w:hAnsi="宋体"/>
                <w:sz w:val="28"/>
              </w:rPr>
              <w:t>617002</w:t>
            </w:r>
            <w:r>
              <w:rPr>
                <w:rFonts w:ascii="宋体" w:hAnsi="宋体" w:hint="eastAsia"/>
                <w:sz w:val="28"/>
              </w:rPr>
              <w:t>唐山市卫生健康委员会</w:t>
            </w:r>
          </w:p>
        </w:tc>
        <w:tc>
          <w:tcPr>
            <w:tcW w:w="8432" w:type="dxa"/>
            <w:tcBorders>
              <w:bottom w:val="single" w:sz="4" w:space="0" w:color="auto"/>
            </w:tcBorders>
            <w:shd w:val="clear" w:color="auto" w:fill="auto"/>
            <w:noWrap/>
            <w:vAlign w:val="center"/>
          </w:tcPr>
          <w:p w:rsidR="009C6E95" w:rsidRDefault="00701BF3">
            <w:pPr>
              <w:widowControl/>
              <w:jc w:val="right"/>
              <w:rPr>
                <w:rFonts w:ascii="黑体" w:eastAsia="黑体" w:hAnsi="黑体" w:cs="宋体"/>
                <w:b/>
                <w:color w:val="000000"/>
                <w:kern w:val="0"/>
                <w:szCs w:val="21"/>
              </w:rPr>
            </w:pPr>
            <w:r>
              <w:rPr>
                <w:rFonts w:ascii="宋体" w:hAnsi="宋体"/>
                <w:sz w:val="24"/>
              </w:rPr>
              <w:t>单位：万元</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tblHeader/>
          <w:jc w:val="center"/>
        </w:trPr>
        <w:tc>
          <w:tcPr>
            <w:tcW w:w="1809" w:type="dxa"/>
            <w:vMerge w:val="restart"/>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项目编码</w:t>
            </w:r>
          </w:p>
        </w:tc>
        <w:tc>
          <w:tcPr>
            <w:tcW w:w="2268" w:type="dxa"/>
            <w:vMerge w:val="restart"/>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color w:val="000000"/>
                <w:kern w:val="0"/>
                <w:szCs w:val="21"/>
              </w:rPr>
              <w:t>项目名称</w:t>
            </w:r>
          </w:p>
        </w:tc>
        <w:tc>
          <w:tcPr>
            <w:tcW w:w="1418" w:type="dxa"/>
            <w:vMerge w:val="restart"/>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color w:val="000000"/>
                <w:kern w:val="0"/>
                <w:szCs w:val="21"/>
              </w:rPr>
              <w:t>项目总计</w:t>
            </w:r>
          </w:p>
        </w:tc>
        <w:tc>
          <w:tcPr>
            <w:tcW w:w="8679" w:type="dxa"/>
            <w:gridSpan w:val="2"/>
            <w:vMerge w:val="restart"/>
            <w:shd w:val="clear" w:color="auto" w:fill="auto"/>
            <w:noWrap/>
            <w:vAlign w:val="center"/>
          </w:tcPr>
          <w:p w:rsidR="009C6E95" w:rsidRDefault="00701BF3">
            <w:pPr>
              <w:widowControl/>
              <w:jc w:val="center"/>
              <w:rPr>
                <w:rFonts w:ascii="黑体" w:eastAsia="黑体" w:hAnsi="黑体" w:cs="宋体"/>
                <w:b/>
                <w:bCs/>
                <w:color w:val="000000"/>
                <w:kern w:val="0"/>
                <w:szCs w:val="21"/>
              </w:rPr>
            </w:pPr>
            <w:r>
              <w:rPr>
                <w:rFonts w:ascii="黑体" w:eastAsia="黑体" w:hAnsi="黑体" w:cs="宋体" w:hint="eastAsia"/>
                <w:b/>
                <w:color w:val="000000"/>
                <w:kern w:val="0"/>
                <w:szCs w:val="21"/>
              </w:rPr>
              <w:t>项目文本说明</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tblHeader/>
          <w:jc w:val="center"/>
        </w:trPr>
        <w:tc>
          <w:tcPr>
            <w:tcW w:w="1809" w:type="dxa"/>
            <w:vMerge/>
            <w:vAlign w:val="center"/>
          </w:tcPr>
          <w:p w:rsidR="009C6E95" w:rsidRDefault="009C6E95">
            <w:pPr>
              <w:widowControl/>
              <w:jc w:val="center"/>
              <w:rPr>
                <w:rFonts w:ascii="黑体" w:eastAsia="黑体" w:hAnsi="黑体" w:cs="宋体"/>
                <w:b/>
                <w:bCs/>
                <w:color w:val="000000"/>
                <w:kern w:val="0"/>
                <w:szCs w:val="21"/>
              </w:rPr>
            </w:pPr>
          </w:p>
        </w:tc>
        <w:tc>
          <w:tcPr>
            <w:tcW w:w="2268" w:type="dxa"/>
            <w:vMerge/>
            <w:vAlign w:val="center"/>
          </w:tcPr>
          <w:p w:rsidR="009C6E95" w:rsidRDefault="009C6E95">
            <w:pPr>
              <w:widowControl/>
              <w:jc w:val="center"/>
              <w:rPr>
                <w:rFonts w:ascii="黑体" w:eastAsia="黑体" w:hAnsi="黑体" w:cs="宋体"/>
                <w:b/>
                <w:bCs/>
                <w:color w:val="000000"/>
                <w:kern w:val="0"/>
                <w:szCs w:val="21"/>
              </w:rPr>
            </w:pPr>
          </w:p>
        </w:tc>
        <w:tc>
          <w:tcPr>
            <w:tcW w:w="1418" w:type="dxa"/>
            <w:vMerge/>
            <w:vAlign w:val="center"/>
          </w:tcPr>
          <w:p w:rsidR="009C6E95" w:rsidRDefault="009C6E95">
            <w:pPr>
              <w:widowControl/>
              <w:jc w:val="center"/>
              <w:rPr>
                <w:rFonts w:ascii="黑体" w:eastAsia="黑体" w:hAnsi="黑体" w:cs="宋体"/>
                <w:b/>
                <w:bCs/>
                <w:color w:val="000000"/>
                <w:kern w:val="0"/>
                <w:szCs w:val="21"/>
              </w:rPr>
            </w:pPr>
          </w:p>
        </w:tc>
        <w:tc>
          <w:tcPr>
            <w:tcW w:w="8679" w:type="dxa"/>
            <w:gridSpan w:val="2"/>
            <w:vMerge/>
            <w:vAlign w:val="center"/>
          </w:tcPr>
          <w:p w:rsidR="009C6E95" w:rsidRDefault="009C6E95">
            <w:pPr>
              <w:widowControl/>
              <w:jc w:val="center"/>
              <w:rPr>
                <w:rFonts w:ascii="黑体" w:eastAsia="黑体" w:hAnsi="黑体" w:cs="宋体"/>
                <w:b/>
                <w:bCs/>
                <w:color w:val="000000"/>
                <w:kern w:val="0"/>
                <w:szCs w:val="21"/>
              </w:rPr>
            </w:pP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tblHeader/>
          <w:jc w:val="center"/>
        </w:trPr>
        <w:tc>
          <w:tcPr>
            <w:tcW w:w="1809" w:type="dxa"/>
            <w:vMerge/>
            <w:shd w:val="clear" w:color="auto" w:fill="auto"/>
            <w:vAlign w:val="center"/>
          </w:tcPr>
          <w:p w:rsidR="009C6E95" w:rsidRDefault="009C6E95">
            <w:pPr>
              <w:widowControl/>
              <w:jc w:val="left"/>
              <w:rPr>
                <w:rFonts w:ascii="宋体" w:hAnsi="宋体" w:cs="宋体"/>
                <w:color w:val="000000"/>
                <w:kern w:val="0"/>
                <w:szCs w:val="21"/>
              </w:rPr>
            </w:pPr>
          </w:p>
        </w:tc>
        <w:tc>
          <w:tcPr>
            <w:tcW w:w="2268" w:type="dxa"/>
            <w:vMerge/>
            <w:shd w:val="clear" w:color="auto" w:fill="auto"/>
            <w:vAlign w:val="center"/>
          </w:tcPr>
          <w:p w:rsidR="009C6E95" w:rsidRDefault="009C6E95">
            <w:pPr>
              <w:widowControl/>
              <w:jc w:val="left"/>
              <w:rPr>
                <w:rFonts w:ascii="宋体" w:hAnsi="宋体" w:cs="宋体"/>
                <w:color w:val="000000"/>
                <w:kern w:val="0"/>
                <w:szCs w:val="21"/>
              </w:rPr>
            </w:pPr>
          </w:p>
        </w:tc>
        <w:tc>
          <w:tcPr>
            <w:tcW w:w="1418" w:type="dxa"/>
            <w:vMerge/>
            <w:shd w:val="clear" w:color="auto" w:fill="auto"/>
            <w:vAlign w:val="center"/>
          </w:tcPr>
          <w:p w:rsidR="009C6E95" w:rsidRDefault="009C6E95">
            <w:pPr>
              <w:widowControl/>
              <w:jc w:val="right"/>
              <w:rPr>
                <w:rFonts w:ascii="宋体" w:hAnsi="宋体" w:cs="宋体"/>
                <w:color w:val="000000"/>
                <w:kern w:val="0"/>
                <w:szCs w:val="21"/>
              </w:rPr>
            </w:pPr>
          </w:p>
        </w:tc>
        <w:tc>
          <w:tcPr>
            <w:tcW w:w="8679" w:type="dxa"/>
            <w:gridSpan w:val="2"/>
            <w:vMerge/>
            <w:shd w:val="clear" w:color="auto" w:fill="auto"/>
            <w:vAlign w:val="center"/>
          </w:tcPr>
          <w:p w:rsidR="009C6E95" w:rsidRDefault="009C6E95">
            <w:pPr>
              <w:widowControl/>
              <w:jc w:val="left"/>
              <w:rPr>
                <w:rFonts w:ascii="宋体" w:hAnsi="宋体" w:cs="宋体"/>
                <w:color w:val="000000"/>
                <w:kern w:val="0"/>
                <w:szCs w:val="21"/>
              </w:rPr>
            </w:pP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tblHeader/>
          <w:jc w:val="center"/>
        </w:trPr>
        <w:tc>
          <w:tcPr>
            <w:tcW w:w="1809" w:type="dxa"/>
            <w:shd w:val="clear" w:color="auto" w:fill="auto"/>
            <w:vAlign w:val="center"/>
          </w:tcPr>
          <w:p w:rsidR="009C6E95" w:rsidRDefault="009C6E95">
            <w:pPr>
              <w:widowControl/>
              <w:jc w:val="left"/>
              <w:rPr>
                <w:rFonts w:ascii="宋体" w:hAnsi="宋体" w:cs="宋体"/>
                <w:color w:val="000000"/>
                <w:kern w:val="0"/>
                <w:szCs w:val="21"/>
              </w:rPr>
            </w:pP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合计</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517.67</w:t>
            </w:r>
          </w:p>
        </w:tc>
        <w:tc>
          <w:tcPr>
            <w:tcW w:w="8679" w:type="dxa"/>
            <w:gridSpan w:val="2"/>
            <w:shd w:val="clear" w:color="auto" w:fill="auto"/>
            <w:vAlign w:val="center"/>
          </w:tcPr>
          <w:p w:rsidR="009C6E95" w:rsidRDefault="009C6E95">
            <w:pPr>
              <w:widowControl/>
              <w:jc w:val="left"/>
              <w:rPr>
                <w:rFonts w:ascii="宋体" w:hAnsi="宋体" w:cs="宋体"/>
                <w:color w:val="000000"/>
                <w:kern w:val="0"/>
                <w:szCs w:val="21"/>
              </w:rPr>
            </w:pP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jc w:val="center"/>
        </w:trPr>
        <w:tc>
          <w:tcPr>
            <w:tcW w:w="1809"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61700219GGZ0165</w:t>
            </w: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空调</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1.60</w:t>
            </w:r>
          </w:p>
        </w:tc>
        <w:tc>
          <w:tcPr>
            <w:tcW w:w="8679"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空调损坏需更新</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jc w:val="center"/>
        </w:trPr>
        <w:tc>
          <w:tcPr>
            <w:tcW w:w="1809"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61700219GGZ0167</w:t>
            </w: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计算机</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4.95</w:t>
            </w:r>
          </w:p>
        </w:tc>
        <w:tc>
          <w:tcPr>
            <w:tcW w:w="8679"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根据计算机使用年限，部分计算机需要更新</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jc w:val="center"/>
        </w:trPr>
        <w:tc>
          <w:tcPr>
            <w:tcW w:w="1809"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61700219GGZ0168</w:t>
            </w: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笔记本电脑</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2.40</w:t>
            </w:r>
          </w:p>
        </w:tc>
        <w:tc>
          <w:tcPr>
            <w:tcW w:w="8679"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根据笔记本电脑使用年限及实际使用状况，部分笔记本电脑需要更新</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jc w:val="center"/>
        </w:trPr>
        <w:tc>
          <w:tcPr>
            <w:tcW w:w="1809"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61700219GGZ0169</w:t>
            </w: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打印机</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2.30</w:t>
            </w:r>
          </w:p>
        </w:tc>
        <w:tc>
          <w:tcPr>
            <w:tcW w:w="8679"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根据工作需求更新打印机</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jc w:val="center"/>
        </w:trPr>
        <w:tc>
          <w:tcPr>
            <w:tcW w:w="1809"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61700219GGZ0175</w:t>
            </w: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A3</w:t>
            </w:r>
            <w:r>
              <w:rPr>
                <w:rFonts w:ascii="宋体" w:hAnsi="宋体" w:cs="宋体"/>
                <w:color w:val="000000"/>
                <w:kern w:val="0"/>
                <w:szCs w:val="21"/>
              </w:rPr>
              <w:t>打印机</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1.30</w:t>
            </w:r>
          </w:p>
        </w:tc>
        <w:tc>
          <w:tcPr>
            <w:tcW w:w="8679"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对部分打印机进行更新</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jc w:val="center"/>
        </w:trPr>
        <w:tc>
          <w:tcPr>
            <w:tcW w:w="1809"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61700219GGZ0197</w:t>
            </w: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档案柜</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2.00</w:t>
            </w:r>
          </w:p>
        </w:tc>
        <w:tc>
          <w:tcPr>
            <w:tcW w:w="8679"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卫生和计生两个单位合并以来，档案资料非常多，现有档案无处存放，丞需购置专业档案柜一台</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jc w:val="center"/>
        </w:trPr>
        <w:tc>
          <w:tcPr>
            <w:tcW w:w="1809"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61700219GGZ0198</w:t>
            </w: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保险柜</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0.60</w:t>
            </w:r>
          </w:p>
        </w:tc>
        <w:tc>
          <w:tcPr>
            <w:tcW w:w="8679"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保险柜老化正常更新</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jc w:val="center"/>
        </w:trPr>
        <w:tc>
          <w:tcPr>
            <w:tcW w:w="1809"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61700217GHY0088</w:t>
            </w: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医疗鉴定经费会议费</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8.17</w:t>
            </w:r>
          </w:p>
        </w:tc>
        <w:tc>
          <w:tcPr>
            <w:tcW w:w="8679"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主要用于医学会组织有关临床医学专家和法医学专家组成的专家组，运用医学、法医学等科学知识和技术，对涉及医疗事故行政处理的有关专门性问题进行检验、鉴别和判断并提供鉴定结论的活动。其中：会议费</w:t>
            </w:r>
            <w:r>
              <w:rPr>
                <w:rFonts w:ascii="宋体" w:hAnsi="宋体" w:cs="宋体"/>
                <w:color w:val="000000"/>
                <w:kern w:val="0"/>
                <w:szCs w:val="21"/>
              </w:rPr>
              <w:t>8.17</w:t>
            </w:r>
            <w:r>
              <w:rPr>
                <w:rFonts w:ascii="宋体" w:hAnsi="宋体" w:cs="宋体"/>
                <w:color w:val="000000"/>
                <w:kern w:val="0"/>
                <w:szCs w:val="21"/>
              </w:rPr>
              <w:t>万元。</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jc w:val="center"/>
        </w:trPr>
        <w:tc>
          <w:tcPr>
            <w:tcW w:w="1809"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61700218GHY0003</w:t>
            </w: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执业医师考试、医疗鉴定等费用会议费</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14.00</w:t>
            </w:r>
          </w:p>
        </w:tc>
        <w:tc>
          <w:tcPr>
            <w:tcW w:w="8679"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主要用于部署全国执业医师资格考试和执业助理医师资格考试工作及医疗鉴定工作的办公评审方面的费用。其中需安排会议费</w:t>
            </w:r>
            <w:r>
              <w:rPr>
                <w:rFonts w:ascii="宋体" w:hAnsi="宋体" w:cs="宋体"/>
                <w:color w:val="000000"/>
                <w:kern w:val="0"/>
                <w:szCs w:val="21"/>
              </w:rPr>
              <w:t>14</w:t>
            </w:r>
            <w:r>
              <w:rPr>
                <w:rFonts w:ascii="宋体" w:hAnsi="宋体" w:cs="宋体"/>
                <w:color w:val="000000"/>
                <w:kern w:val="0"/>
                <w:szCs w:val="21"/>
              </w:rPr>
              <w:t>万元。</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jc w:val="center"/>
        </w:trPr>
        <w:tc>
          <w:tcPr>
            <w:tcW w:w="1809"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61700218GHY0004</w:t>
            </w: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全市爱国卫生工作会议</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1.00</w:t>
            </w:r>
          </w:p>
        </w:tc>
        <w:tc>
          <w:tcPr>
            <w:tcW w:w="8679"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按照《唐山市市级机关会议费管理办法（试行）》的文件要求，四类会议费用为综合定额标准</w:t>
            </w:r>
            <w:r>
              <w:rPr>
                <w:rFonts w:ascii="宋体" w:hAnsi="宋体" w:cs="宋体"/>
                <w:color w:val="000000"/>
                <w:kern w:val="0"/>
                <w:szCs w:val="21"/>
              </w:rPr>
              <w:t>150</w:t>
            </w:r>
            <w:r>
              <w:rPr>
                <w:rFonts w:ascii="宋体" w:hAnsi="宋体" w:cs="宋体"/>
                <w:color w:val="000000"/>
                <w:kern w:val="0"/>
                <w:szCs w:val="21"/>
              </w:rPr>
              <w:t>元</w:t>
            </w:r>
            <w:r>
              <w:rPr>
                <w:rFonts w:ascii="宋体" w:hAnsi="宋体" w:cs="宋体"/>
                <w:color w:val="000000"/>
                <w:kern w:val="0"/>
                <w:szCs w:val="21"/>
              </w:rPr>
              <w:t>/</w:t>
            </w:r>
            <w:r>
              <w:rPr>
                <w:rFonts w:ascii="宋体" w:hAnsi="宋体" w:cs="宋体"/>
                <w:color w:val="000000"/>
                <w:kern w:val="0"/>
                <w:szCs w:val="21"/>
              </w:rPr>
              <w:t>人天，全市爱国卫生工作会议约</w:t>
            </w:r>
            <w:r>
              <w:rPr>
                <w:rFonts w:ascii="宋体" w:hAnsi="宋体" w:cs="宋体"/>
                <w:color w:val="000000"/>
                <w:kern w:val="0"/>
                <w:szCs w:val="21"/>
              </w:rPr>
              <w:t>66</w:t>
            </w:r>
            <w:r>
              <w:rPr>
                <w:rFonts w:ascii="宋体" w:hAnsi="宋体" w:cs="宋体"/>
                <w:color w:val="000000"/>
                <w:kern w:val="0"/>
                <w:szCs w:val="21"/>
              </w:rPr>
              <w:t>人参会，预计经费</w:t>
            </w:r>
            <w:r>
              <w:rPr>
                <w:rFonts w:ascii="宋体" w:hAnsi="宋体" w:cs="宋体"/>
                <w:color w:val="000000"/>
                <w:kern w:val="0"/>
                <w:szCs w:val="21"/>
              </w:rPr>
              <w:t>1</w:t>
            </w:r>
            <w:r>
              <w:rPr>
                <w:rFonts w:ascii="宋体" w:hAnsi="宋体" w:cs="宋体"/>
                <w:color w:val="000000"/>
                <w:kern w:val="0"/>
                <w:szCs w:val="21"/>
              </w:rPr>
              <w:t>万元。</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jc w:val="center"/>
        </w:trPr>
        <w:tc>
          <w:tcPr>
            <w:tcW w:w="1809"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61700218GHY0156</w:t>
            </w: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全市卫生计生项目监管工作专项会议费</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2.00</w:t>
            </w:r>
          </w:p>
        </w:tc>
        <w:tc>
          <w:tcPr>
            <w:tcW w:w="8679"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召开全市卫生计生项目监管工作会议，部署全市卫生计生项目监管工作，总结工作经验，预计参会</w:t>
            </w:r>
            <w:r>
              <w:rPr>
                <w:rFonts w:ascii="宋体" w:hAnsi="宋体" w:cs="宋体"/>
                <w:color w:val="000000"/>
                <w:kern w:val="0"/>
                <w:szCs w:val="21"/>
              </w:rPr>
              <w:t>160</w:t>
            </w:r>
            <w:r>
              <w:rPr>
                <w:rFonts w:ascii="宋体" w:hAnsi="宋体" w:cs="宋体"/>
                <w:color w:val="000000"/>
                <w:kern w:val="0"/>
                <w:szCs w:val="21"/>
              </w:rPr>
              <w:t>人，会期</w:t>
            </w:r>
            <w:r>
              <w:rPr>
                <w:rFonts w:ascii="宋体" w:hAnsi="宋体" w:cs="宋体"/>
                <w:color w:val="000000"/>
                <w:kern w:val="0"/>
                <w:szCs w:val="21"/>
              </w:rPr>
              <w:t>1</w:t>
            </w:r>
            <w:r>
              <w:rPr>
                <w:rFonts w:ascii="宋体" w:hAnsi="宋体" w:cs="宋体"/>
                <w:color w:val="000000"/>
                <w:kern w:val="0"/>
                <w:szCs w:val="21"/>
              </w:rPr>
              <w:t>天</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jc w:val="center"/>
        </w:trPr>
        <w:tc>
          <w:tcPr>
            <w:tcW w:w="1809"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lastRenderedPageBreak/>
              <w:t>61700219GHY0199</w:t>
            </w: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全市卫生工作会议费</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12.00</w:t>
            </w:r>
          </w:p>
        </w:tc>
        <w:tc>
          <w:tcPr>
            <w:tcW w:w="8679"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预计召开会议</w:t>
            </w:r>
            <w:r>
              <w:rPr>
                <w:rFonts w:ascii="宋体" w:hAnsi="宋体" w:cs="宋体"/>
                <w:color w:val="000000"/>
                <w:kern w:val="0"/>
                <w:szCs w:val="21"/>
              </w:rPr>
              <w:t>3</w:t>
            </w:r>
            <w:r>
              <w:rPr>
                <w:rFonts w:ascii="宋体" w:hAnsi="宋体" w:cs="宋体"/>
                <w:color w:val="000000"/>
                <w:kern w:val="0"/>
                <w:szCs w:val="21"/>
              </w:rPr>
              <w:t>次，共计</w:t>
            </w:r>
            <w:r>
              <w:rPr>
                <w:rFonts w:ascii="宋体" w:hAnsi="宋体" w:cs="宋体"/>
                <w:color w:val="000000"/>
                <w:kern w:val="0"/>
                <w:szCs w:val="21"/>
              </w:rPr>
              <w:t>12</w:t>
            </w:r>
            <w:r>
              <w:rPr>
                <w:rFonts w:ascii="宋体" w:hAnsi="宋体" w:cs="宋体"/>
                <w:color w:val="000000"/>
                <w:kern w:val="0"/>
                <w:szCs w:val="21"/>
              </w:rPr>
              <w:t>万元</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jc w:val="center"/>
        </w:trPr>
        <w:tc>
          <w:tcPr>
            <w:tcW w:w="1809"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61700219GPX0161</w:t>
            </w: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健康扶贫专项培训</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5.00</w:t>
            </w:r>
          </w:p>
        </w:tc>
        <w:tc>
          <w:tcPr>
            <w:tcW w:w="8679"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一、项目概况</w:t>
            </w:r>
          </w:p>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为深入学习贯彻党的十九大精神和习近平总书记扶贫开发战略思想，落实党中央、国务院、省委省政府和唐山市市委市政府脱贫攻坚</w:t>
            </w:r>
            <w:r w:rsidR="00C177E9">
              <w:rPr>
                <w:rFonts w:ascii="宋体" w:hAnsi="宋体" w:cs="宋体" w:hint="eastAsia"/>
                <w:color w:val="000000"/>
                <w:kern w:val="0"/>
                <w:szCs w:val="21"/>
              </w:rPr>
              <w:t>决算部署</w:t>
            </w:r>
            <w:r>
              <w:rPr>
                <w:rFonts w:ascii="宋体" w:hAnsi="宋体" w:cs="宋体" w:hint="eastAsia"/>
                <w:color w:val="000000"/>
                <w:kern w:val="0"/>
                <w:szCs w:val="21"/>
              </w:rPr>
              <w:t>，在全系统培养造就一支懂相关健康扶贫政策的高素质干部队伍，按照省卫生计生委的要求定期开展关于学习习近平总书记扶贫开发战略思想、党中央脱贫攻坚方针政策及市委市政府脱贫攻坚决策部署、学习健康扶贫政策、存在问题、工作方法及宣传典型、学习有关健康扶贫相关业务知识、加强健康扶贫领域作风教育等多方面系统培训。按要求培训每季度开展一次，每年不少于</w:t>
            </w:r>
            <w:r>
              <w:rPr>
                <w:rFonts w:ascii="宋体" w:hAnsi="宋体" w:cs="宋体"/>
                <w:color w:val="000000"/>
                <w:kern w:val="0"/>
                <w:szCs w:val="21"/>
              </w:rPr>
              <w:t>4</w:t>
            </w:r>
            <w:r>
              <w:rPr>
                <w:rFonts w:ascii="宋体" w:hAnsi="宋体" w:cs="宋体"/>
                <w:color w:val="000000"/>
                <w:kern w:val="0"/>
                <w:szCs w:val="21"/>
              </w:rPr>
              <w:t>次。</w:t>
            </w:r>
          </w:p>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二、政策依据</w:t>
            </w:r>
          </w:p>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河北省卫生计生委关于印发《健康扶</w:t>
            </w:r>
            <w:r>
              <w:rPr>
                <w:rFonts w:ascii="宋体" w:hAnsi="宋体" w:cs="宋体" w:hint="eastAsia"/>
                <w:color w:val="000000"/>
                <w:kern w:val="0"/>
                <w:szCs w:val="21"/>
              </w:rPr>
              <w:t>贫专题培训实施方案》的通知（冀卫办人函</w:t>
            </w:r>
            <w:r>
              <w:rPr>
                <w:rFonts w:ascii="宋体" w:hAnsi="宋体" w:cs="宋体"/>
                <w:color w:val="000000"/>
                <w:kern w:val="0"/>
                <w:szCs w:val="21"/>
              </w:rPr>
              <w:t>[2018]13</w:t>
            </w:r>
            <w:r>
              <w:rPr>
                <w:rFonts w:ascii="宋体" w:hAnsi="宋体" w:cs="宋体"/>
                <w:color w:val="000000"/>
                <w:kern w:val="0"/>
                <w:szCs w:val="21"/>
              </w:rPr>
              <w:t>号）和中共唐山市委组织部、唐山市扶贫办关于印发《唐山市聚焦打好精准脱贫攻坚战专题培训实施方案》的通知（唐组发</w:t>
            </w:r>
            <w:r>
              <w:rPr>
                <w:rFonts w:ascii="宋体" w:hAnsi="宋体" w:cs="宋体"/>
                <w:color w:val="000000"/>
                <w:kern w:val="0"/>
                <w:szCs w:val="21"/>
              </w:rPr>
              <w:t>[2018]5</w:t>
            </w:r>
            <w:r>
              <w:rPr>
                <w:rFonts w:ascii="宋体" w:hAnsi="宋体" w:cs="宋体"/>
                <w:color w:val="000000"/>
                <w:kern w:val="0"/>
                <w:szCs w:val="21"/>
              </w:rPr>
              <w:t>号）。</w:t>
            </w:r>
          </w:p>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三、资金需求</w:t>
            </w:r>
          </w:p>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每次参会人员</w:t>
            </w:r>
            <w:r>
              <w:rPr>
                <w:rFonts w:ascii="宋体" w:hAnsi="宋体" w:cs="宋体"/>
                <w:color w:val="000000"/>
                <w:kern w:val="0"/>
                <w:szCs w:val="21"/>
              </w:rPr>
              <w:t>400</w:t>
            </w:r>
            <w:r>
              <w:rPr>
                <w:rFonts w:ascii="宋体" w:hAnsi="宋体" w:cs="宋体"/>
                <w:color w:val="000000"/>
                <w:kern w:val="0"/>
                <w:szCs w:val="21"/>
              </w:rPr>
              <w:t>人，每年不少于</w:t>
            </w:r>
            <w:r>
              <w:rPr>
                <w:rFonts w:ascii="宋体" w:hAnsi="宋体" w:cs="宋体"/>
                <w:color w:val="000000"/>
                <w:kern w:val="0"/>
                <w:szCs w:val="21"/>
              </w:rPr>
              <w:t>4</w:t>
            </w:r>
            <w:r>
              <w:rPr>
                <w:rFonts w:ascii="宋体" w:hAnsi="宋体" w:cs="宋体"/>
                <w:color w:val="000000"/>
                <w:kern w:val="0"/>
                <w:szCs w:val="21"/>
              </w:rPr>
              <w:t>次。</w:t>
            </w:r>
          </w:p>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所需费用：租用会场</w:t>
            </w:r>
            <w:r>
              <w:rPr>
                <w:rFonts w:ascii="宋体" w:hAnsi="宋体" w:cs="宋体"/>
                <w:color w:val="000000"/>
                <w:kern w:val="0"/>
                <w:szCs w:val="21"/>
              </w:rPr>
              <w:t>6000</w:t>
            </w:r>
            <w:r>
              <w:rPr>
                <w:rFonts w:ascii="宋体" w:hAnsi="宋体" w:cs="宋体"/>
                <w:color w:val="000000"/>
                <w:kern w:val="0"/>
                <w:szCs w:val="21"/>
              </w:rPr>
              <w:t>元；印制资料</w:t>
            </w:r>
            <w:r>
              <w:rPr>
                <w:rFonts w:ascii="宋体" w:hAnsi="宋体" w:cs="宋体"/>
                <w:color w:val="000000"/>
                <w:kern w:val="0"/>
                <w:szCs w:val="21"/>
              </w:rPr>
              <w:t>10</w:t>
            </w:r>
            <w:r>
              <w:rPr>
                <w:rFonts w:ascii="宋体" w:hAnsi="宋体" w:cs="宋体"/>
                <w:color w:val="000000"/>
                <w:kern w:val="0"/>
                <w:szCs w:val="21"/>
              </w:rPr>
              <w:t>元</w:t>
            </w:r>
            <w:r>
              <w:rPr>
                <w:rFonts w:ascii="宋体" w:hAnsi="宋体" w:cs="宋体"/>
                <w:color w:val="000000"/>
                <w:kern w:val="0"/>
                <w:szCs w:val="21"/>
              </w:rPr>
              <w:t>/</w:t>
            </w:r>
            <w:r>
              <w:rPr>
                <w:rFonts w:ascii="宋体" w:hAnsi="宋体" w:cs="宋体"/>
                <w:color w:val="000000"/>
                <w:kern w:val="0"/>
                <w:szCs w:val="21"/>
              </w:rPr>
              <w:t>份</w:t>
            </w:r>
            <w:r>
              <w:rPr>
                <w:rFonts w:ascii="宋体" w:hAnsi="宋体" w:cs="宋体"/>
                <w:color w:val="000000"/>
                <w:kern w:val="0"/>
                <w:szCs w:val="21"/>
              </w:rPr>
              <w:t>*400</w:t>
            </w:r>
            <w:r>
              <w:rPr>
                <w:rFonts w:ascii="宋体" w:hAnsi="宋体" w:cs="宋体"/>
                <w:color w:val="000000"/>
                <w:kern w:val="0"/>
                <w:szCs w:val="21"/>
              </w:rPr>
              <w:t>份，共计</w:t>
            </w:r>
            <w:r>
              <w:rPr>
                <w:rFonts w:ascii="宋体" w:hAnsi="宋体" w:cs="宋体"/>
                <w:color w:val="000000"/>
                <w:kern w:val="0"/>
                <w:szCs w:val="21"/>
              </w:rPr>
              <w:t>4000</w:t>
            </w:r>
            <w:r>
              <w:rPr>
                <w:rFonts w:ascii="宋体" w:hAnsi="宋体" w:cs="宋体"/>
                <w:color w:val="000000"/>
                <w:kern w:val="0"/>
                <w:szCs w:val="21"/>
              </w:rPr>
              <w:t>元；聘请专家授课</w:t>
            </w:r>
            <w:r>
              <w:rPr>
                <w:rFonts w:ascii="宋体" w:hAnsi="宋体" w:cs="宋体"/>
                <w:color w:val="000000"/>
                <w:kern w:val="0"/>
                <w:szCs w:val="21"/>
              </w:rPr>
              <w:t>4000</w:t>
            </w:r>
            <w:r>
              <w:rPr>
                <w:rFonts w:ascii="宋体" w:hAnsi="宋体" w:cs="宋体"/>
                <w:color w:val="000000"/>
                <w:kern w:val="0"/>
                <w:szCs w:val="21"/>
              </w:rPr>
              <w:t>元；人员餐费</w:t>
            </w:r>
            <w:r>
              <w:rPr>
                <w:rFonts w:ascii="宋体" w:hAnsi="宋体" w:cs="宋体"/>
                <w:color w:val="000000"/>
                <w:kern w:val="0"/>
                <w:szCs w:val="21"/>
              </w:rPr>
              <w:t>60</w:t>
            </w:r>
            <w:r>
              <w:rPr>
                <w:rFonts w:ascii="宋体" w:hAnsi="宋体" w:cs="宋体"/>
                <w:color w:val="000000"/>
                <w:kern w:val="0"/>
                <w:szCs w:val="21"/>
              </w:rPr>
              <w:t>元</w:t>
            </w:r>
            <w:r>
              <w:rPr>
                <w:rFonts w:ascii="宋体" w:hAnsi="宋体" w:cs="宋体"/>
                <w:color w:val="000000"/>
                <w:kern w:val="0"/>
                <w:szCs w:val="21"/>
              </w:rPr>
              <w:t>/</w:t>
            </w:r>
            <w:r>
              <w:rPr>
                <w:rFonts w:ascii="宋体" w:hAnsi="宋体" w:cs="宋体"/>
                <w:color w:val="000000"/>
                <w:kern w:val="0"/>
                <w:szCs w:val="21"/>
              </w:rPr>
              <w:t>人</w:t>
            </w:r>
            <w:r>
              <w:rPr>
                <w:rFonts w:ascii="宋体" w:hAnsi="宋体" w:cs="宋体"/>
                <w:color w:val="000000"/>
                <w:kern w:val="0"/>
                <w:szCs w:val="21"/>
              </w:rPr>
              <w:t>*400</w:t>
            </w:r>
            <w:r>
              <w:rPr>
                <w:rFonts w:ascii="宋体" w:hAnsi="宋体" w:cs="宋体"/>
                <w:color w:val="000000"/>
                <w:kern w:val="0"/>
                <w:szCs w:val="21"/>
              </w:rPr>
              <w:t>人，共计</w:t>
            </w:r>
            <w:r>
              <w:rPr>
                <w:rFonts w:ascii="宋体" w:hAnsi="宋体" w:cs="宋体"/>
                <w:color w:val="000000"/>
                <w:kern w:val="0"/>
                <w:szCs w:val="21"/>
              </w:rPr>
              <w:t>24000</w:t>
            </w:r>
            <w:r>
              <w:rPr>
                <w:rFonts w:ascii="宋体" w:hAnsi="宋体" w:cs="宋体"/>
                <w:color w:val="000000"/>
                <w:kern w:val="0"/>
                <w:szCs w:val="21"/>
              </w:rPr>
              <w:t>元。小计</w:t>
            </w:r>
            <w:r>
              <w:rPr>
                <w:rFonts w:ascii="宋体" w:hAnsi="宋体" w:cs="宋体"/>
                <w:color w:val="000000"/>
                <w:kern w:val="0"/>
                <w:szCs w:val="21"/>
              </w:rPr>
              <w:t>38000</w:t>
            </w:r>
            <w:r>
              <w:rPr>
                <w:rFonts w:ascii="宋体" w:hAnsi="宋体" w:cs="宋体"/>
                <w:color w:val="000000"/>
                <w:kern w:val="0"/>
                <w:szCs w:val="21"/>
              </w:rPr>
              <w:t>元。</w:t>
            </w:r>
          </w:p>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全年合计：</w:t>
            </w:r>
            <w:r>
              <w:rPr>
                <w:rFonts w:ascii="宋体" w:hAnsi="宋体" w:cs="宋体"/>
                <w:color w:val="000000"/>
                <w:kern w:val="0"/>
                <w:szCs w:val="21"/>
              </w:rPr>
              <w:t>38000</w:t>
            </w:r>
            <w:r>
              <w:rPr>
                <w:rFonts w:ascii="宋体" w:hAnsi="宋体" w:cs="宋体"/>
                <w:color w:val="000000"/>
                <w:kern w:val="0"/>
                <w:szCs w:val="21"/>
              </w:rPr>
              <w:t>元</w:t>
            </w:r>
            <w:r>
              <w:rPr>
                <w:rFonts w:ascii="宋体" w:hAnsi="宋体" w:cs="宋体"/>
                <w:color w:val="000000"/>
                <w:kern w:val="0"/>
                <w:szCs w:val="21"/>
              </w:rPr>
              <w:t>*4=152000</w:t>
            </w:r>
            <w:r>
              <w:rPr>
                <w:rFonts w:ascii="宋体" w:hAnsi="宋体" w:cs="宋体"/>
                <w:color w:val="000000"/>
                <w:kern w:val="0"/>
                <w:szCs w:val="21"/>
              </w:rPr>
              <w:t>元。（</w:t>
            </w:r>
            <w:r>
              <w:rPr>
                <w:rFonts w:ascii="宋体" w:hAnsi="宋体" w:cs="宋体"/>
                <w:color w:val="000000"/>
                <w:kern w:val="0"/>
                <w:szCs w:val="21"/>
              </w:rPr>
              <w:t>15.2</w:t>
            </w:r>
            <w:r>
              <w:rPr>
                <w:rFonts w:ascii="宋体" w:hAnsi="宋体" w:cs="宋体"/>
                <w:color w:val="000000"/>
                <w:kern w:val="0"/>
                <w:szCs w:val="21"/>
              </w:rPr>
              <w:t>万元）</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jc w:val="center"/>
        </w:trPr>
        <w:tc>
          <w:tcPr>
            <w:tcW w:w="1809"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61700217GYS0090</w:t>
            </w: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执业医师考试、医疗鉴定等费用印刷费</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2.00</w:t>
            </w:r>
          </w:p>
        </w:tc>
        <w:tc>
          <w:tcPr>
            <w:tcW w:w="8679"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主要用于部署全国执业医师资格考试和执业助理医师资格考试工作及医疗鉴定工作的办公评审方面的费用，其中因工作需要安排印刷费</w:t>
            </w:r>
            <w:r>
              <w:rPr>
                <w:rFonts w:ascii="宋体" w:hAnsi="宋体" w:cs="宋体"/>
                <w:color w:val="000000"/>
                <w:kern w:val="0"/>
                <w:szCs w:val="21"/>
              </w:rPr>
              <w:t>2</w:t>
            </w:r>
            <w:r>
              <w:rPr>
                <w:rFonts w:ascii="宋体" w:hAnsi="宋体" w:cs="宋体"/>
                <w:color w:val="000000"/>
                <w:kern w:val="0"/>
                <w:szCs w:val="21"/>
              </w:rPr>
              <w:t>万元。</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jc w:val="center"/>
        </w:trPr>
        <w:tc>
          <w:tcPr>
            <w:tcW w:w="1809"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lastRenderedPageBreak/>
              <w:t>61700218GYS0108</w:t>
            </w: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基本公共卫生服务项目专项督导印刷费</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2.00</w:t>
            </w:r>
          </w:p>
        </w:tc>
        <w:tc>
          <w:tcPr>
            <w:tcW w:w="8679"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执行国家基本公共卫生服务项目工作，积极开展基层公共卫生人员</w:t>
            </w:r>
            <w:r>
              <w:rPr>
                <w:rFonts w:ascii="宋体" w:hAnsi="宋体" w:cs="宋体"/>
                <w:color w:val="000000"/>
                <w:kern w:val="0"/>
                <w:szCs w:val="21"/>
              </w:rPr>
              <w:t>2017</w:t>
            </w:r>
            <w:r>
              <w:rPr>
                <w:rFonts w:ascii="宋体" w:hAnsi="宋体" w:cs="宋体"/>
                <w:color w:val="000000"/>
                <w:kern w:val="0"/>
                <w:szCs w:val="21"/>
              </w:rPr>
              <w:t>年度基本公共卫生服务项目绩效考核工作。通过考核，不断促进基层医疗卫生机构管理水平和服务能力，进一步做好我市基本公共卫生服务项目工作。参加人数：</w:t>
            </w:r>
            <w:r>
              <w:rPr>
                <w:rFonts w:ascii="宋体" w:hAnsi="宋体" w:cs="宋体"/>
                <w:color w:val="000000"/>
                <w:kern w:val="0"/>
                <w:szCs w:val="21"/>
              </w:rPr>
              <w:t>15</w:t>
            </w:r>
            <w:r>
              <w:rPr>
                <w:rFonts w:ascii="宋体" w:hAnsi="宋体" w:cs="宋体"/>
                <w:color w:val="000000"/>
                <w:kern w:val="0"/>
                <w:szCs w:val="21"/>
              </w:rPr>
              <w:t>人，专家费每人每天</w:t>
            </w:r>
            <w:r>
              <w:rPr>
                <w:rFonts w:ascii="宋体" w:hAnsi="宋体" w:cs="宋体"/>
                <w:color w:val="000000"/>
                <w:kern w:val="0"/>
                <w:szCs w:val="21"/>
              </w:rPr>
              <w:t>100</w:t>
            </w:r>
            <w:r>
              <w:rPr>
                <w:rFonts w:ascii="宋体" w:hAnsi="宋体" w:cs="宋体"/>
                <w:color w:val="000000"/>
                <w:kern w:val="0"/>
                <w:szCs w:val="21"/>
              </w:rPr>
              <w:t>元，合计</w:t>
            </w:r>
            <w:r>
              <w:rPr>
                <w:rFonts w:ascii="宋体" w:hAnsi="宋体" w:cs="宋体"/>
                <w:color w:val="000000"/>
                <w:kern w:val="0"/>
                <w:szCs w:val="21"/>
              </w:rPr>
              <w:t>2.25</w:t>
            </w:r>
            <w:r>
              <w:rPr>
                <w:rFonts w:ascii="宋体" w:hAnsi="宋体" w:cs="宋体"/>
                <w:color w:val="000000"/>
                <w:kern w:val="0"/>
                <w:szCs w:val="21"/>
              </w:rPr>
              <w:t>万元；</w:t>
            </w:r>
            <w:r>
              <w:rPr>
                <w:rFonts w:ascii="宋体" w:hAnsi="宋体" w:cs="宋体"/>
                <w:color w:val="000000"/>
                <w:kern w:val="0"/>
                <w:szCs w:val="21"/>
              </w:rPr>
              <w:t>印制考核督导资料</w:t>
            </w:r>
            <w:r>
              <w:rPr>
                <w:rFonts w:ascii="宋体" w:hAnsi="宋体" w:cs="宋体"/>
                <w:color w:val="000000"/>
                <w:kern w:val="0"/>
                <w:szCs w:val="21"/>
              </w:rPr>
              <w:t>1000</w:t>
            </w:r>
            <w:r>
              <w:rPr>
                <w:rFonts w:ascii="宋体" w:hAnsi="宋体" w:cs="宋体"/>
                <w:color w:val="000000"/>
                <w:kern w:val="0"/>
                <w:szCs w:val="21"/>
              </w:rPr>
              <w:t>份，每份</w:t>
            </w:r>
            <w:r>
              <w:rPr>
                <w:rFonts w:ascii="宋体" w:hAnsi="宋体" w:cs="宋体"/>
                <w:color w:val="000000"/>
                <w:kern w:val="0"/>
                <w:szCs w:val="21"/>
              </w:rPr>
              <w:t>25</w:t>
            </w:r>
            <w:r>
              <w:rPr>
                <w:rFonts w:ascii="宋体" w:hAnsi="宋体" w:cs="宋体"/>
                <w:color w:val="000000"/>
                <w:kern w:val="0"/>
                <w:szCs w:val="21"/>
              </w:rPr>
              <w:t>元，合计</w:t>
            </w:r>
            <w:r>
              <w:rPr>
                <w:rFonts w:ascii="宋体" w:hAnsi="宋体" w:cs="宋体"/>
                <w:color w:val="000000"/>
                <w:kern w:val="0"/>
                <w:szCs w:val="21"/>
              </w:rPr>
              <w:t>2</w:t>
            </w:r>
            <w:r>
              <w:rPr>
                <w:rFonts w:ascii="宋体" w:hAnsi="宋体" w:cs="宋体"/>
                <w:color w:val="000000"/>
                <w:kern w:val="0"/>
                <w:szCs w:val="21"/>
              </w:rPr>
              <w:t>万元；</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jc w:val="center"/>
        </w:trPr>
        <w:tc>
          <w:tcPr>
            <w:tcW w:w="1809"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61700218GYS0163</w:t>
            </w: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全市卫生计生项目督导考核专项印刷经费</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1.90</w:t>
            </w:r>
          </w:p>
        </w:tc>
        <w:tc>
          <w:tcPr>
            <w:tcW w:w="8679"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用于全市卫生计生项目督导考核培训资料印刷</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jc w:val="center"/>
        </w:trPr>
        <w:tc>
          <w:tcPr>
            <w:tcW w:w="1809"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61700219GYS0170</w:t>
            </w: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执业医师考试经费印刷费</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5.00</w:t>
            </w:r>
          </w:p>
        </w:tc>
        <w:tc>
          <w:tcPr>
            <w:tcW w:w="8679"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根据《中华人民共和国执业医师法》第二章的要求，国家实行医师资格考试制度。医师资格考试分为执业医师资格考试和执业助理医师资格考试。医师资格统一考试的办法，由国务院卫生行政部门制定。医师资格专试由省级以上人民政府卫生行政部门组织实施。其中用于考试相关印刷，安排印刷费</w:t>
            </w:r>
            <w:r>
              <w:rPr>
                <w:rFonts w:ascii="宋体" w:hAnsi="宋体" w:cs="宋体"/>
                <w:color w:val="000000"/>
                <w:kern w:val="0"/>
                <w:szCs w:val="21"/>
              </w:rPr>
              <w:t>10</w:t>
            </w:r>
            <w:r>
              <w:rPr>
                <w:rFonts w:ascii="宋体" w:hAnsi="宋体" w:cs="宋体"/>
                <w:color w:val="000000"/>
                <w:kern w:val="0"/>
                <w:szCs w:val="21"/>
              </w:rPr>
              <w:t>万元。</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jc w:val="center"/>
        </w:trPr>
        <w:tc>
          <w:tcPr>
            <w:tcW w:w="1809"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61700219GYS0171</w:t>
            </w: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创建卫生城专项经费印刷费</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8.00</w:t>
            </w:r>
          </w:p>
        </w:tc>
        <w:tc>
          <w:tcPr>
            <w:tcW w:w="8679"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依据唐山市创建卫生城的工作部署，创建国家卫生城市指挥部的安排，我局申请创建卫生城专项活动资金，以确保创建卫生城工作的正常开展。用于创城宣传安排印刷费</w:t>
            </w:r>
            <w:r>
              <w:rPr>
                <w:rFonts w:ascii="宋体" w:hAnsi="宋体" w:cs="宋体"/>
                <w:color w:val="000000"/>
                <w:kern w:val="0"/>
                <w:szCs w:val="21"/>
              </w:rPr>
              <w:t>8</w:t>
            </w:r>
            <w:r>
              <w:rPr>
                <w:rFonts w:ascii="宋体" w:hAnsi="宋体" w:cs="宋体"/>
                <w:color w:val="000000"/>
                <w:kern w:val="0"/>
                <w:szCs w:val="21"/>
              </w:rPr>
              <w:t>万元。</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jc w:val="center"/>
        </w:trPr>
        <w:tc>
          <w:tcPr>
            <w:tcW w:w="1809"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61700219GYS0172</w:t>
            </w: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卫生行政监督执法经费印刷费</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7.00</w:t>
            </w:r>
          </w:p>
        </w:tc>
        <w:tc>
          <w:tcPr>
            <w:tcW w:w="8679"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主要用于全市各类健康相关产品卫生监督抽检；全市环境、职业、放射、学校卫生监督检查；生活饮用水、二次供水卫生监督检查；传染病防治监督检查；医疗保健机构及采供血机构监督检查；卫生监督检查及抽检结果公布。</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jc w:val="center"/>
        </w:trPr>
        <w:tc>
          <w:tcPr>
            <w:tcW w:w="1809"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61700217GZX0094</w:t>
            </w: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执业医师考试、医疗鉴定等费用</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10.90</w:t>
            </w:r>
          </w:p>
        </w:tc>
        <w:tc>
          <w:tcPr>
            <w:tcW w:w="8679"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主要用于部署全国执业医师资格考试和执业助理医师资格考试工作及医疗鉴定工作的办公评审方面的费用。其中安排劳务费</w:t>
            </w:r>
            <w:r>
              <w:rPr>
                <w:rFonts w:ascii="宋体" w:hAnsi="宋体" w:cs="宋体"/>
                <w:color w:val="000000"/>
                <w:kern w:val="0"/>
                <w:szCs w:val="21"/>
              </w:rPr>
              <w:t>8.07</w:t>
            </w:r>
            <w:r>
              <w:rPr>
                <w:rFonts w:ascii="宋体" w:hAnsi="宋体" w:cs="宋体"/>
                <w:color w:val="000000"/>
                <w:kern w:val="0"/>
                <w:szCs w:val="21"/>
              </w:rPr>
              <w:t>万元、办公费</w:t>
            </w:r>
            <w:r>
              <w:rPr>
                <w:rFonts w:ascii="宋体" w:hAnsi="宋体" w:cs="宋体"/>
                <w:color w:val="000000"/>
                <w:kern w:val="0"/>
                <w:szCs w:val="21"/>
              </w:rPr>
              <w:t>2.5</w:t>
            </w:r>
            <w:r>
              <w:rPr>
                <w:rFonts w:ascii="宋体" w:hAnsi="宋体" w:cs="宋体"/>
                <w:color w:val="000000"/>
                <w:kern w:val="0"/>
                <w:szCs w:val="21"/>
              </w:rPr>
              <w:t>万元及其他交通费</w:t>
            </w:r>
            <w:r>
              <w:rPr>
                <w:rFonts w:ascii="宋体" w:hAnsi="宋体" w:cs="宋体"/>
                <w:color w:val="000000"/>
                <w:kern w:val="0"/>
                <w:szCs w:val="21"/>
              </w:rPr>
              <w:t>0.33</w:t>
            </w:r>
            <w:r>
              <w:rPr>
                <w:rFonts w:ascii="宋体" w:hAnsi="宋体" w:cs="宋体"/>
                <w:color w:val="000000"/>
                <w:kern w:val="0"/>
                <w:szCs w:val="21"/>
              </w:rPr>
              <w:t>万元。</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jc w:val="center"/>
        </w:trPr>
        <w:tc>
          <w:tcPr>
            <w:tcW w:w="1809"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lastRenderedPageBreak/>
              <w:t>61700217GZX0096</w:t>
            </w: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执业护士考试经费</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27.00</w:t>
            </w:r>
          </w:p>
        </w:tc>
        <w:tc>
          <w:tcPr>
            <w:tcW w:w="8679"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卫生部、人力资源社会保障部印发的《护士职业资格考试办法》</w:t>
            </w:r>
            <w:r>
              <w:rPr>
                <w:rFonts w:ascii="宋体" w:hAnsi="宋体" w:cs="宋体"/>
                <w:color w:val="000000"/>
                <w:kern w:val="0"/>
                <w:szCs w:val="21"/>
              </w:rPr>
              <w:t>(</w:t>
            </w:r>
            <w:r>
              <w:rPr>
                <w:rFonts w:ascii="宋体" w:hAnsi="宋体" w:cs="宋体"/>
                <w:color w:val="000000"/>
                <w:kern w:val="0"/>
                <w:szCs w:val="21"/>
              </w:rPr>
              <w:t>部长令第</w:t>
            </w:r>
            <w:r>
              <w:rPr>
                <w:rFonts w:ascii="宋体" w:hAnsi="宋体" w:cs="宋体"/>
                <w:color w:val="000000"/>
                <w:kern w:val="0"/>
                <w:szCs w:val="21"/>
              </w:rPr>
              <w:t>74</w:t>
            </w:r>
            <w:r>
              <w:rPr>
                <w:rFonts w:ascii="宋体" w:hAnsi="宋体" w:cs="宋体"/>
                <w:color w:val="000000"/>
                <w:kern w:val="0"/>
                <w:szCs w:val="21"/>
              </w:rPr>
              <w:t>号</w:t>
            </w:r>
            <w:r>
              <w:rPr>
                <w:rFonts w:ascii="宋体" w:hAnsi="宋体" w:cs="宋体"/>
                <w:color w:val="000000"/>
                <w:kern w:val="0"/>
                <w:szCs w:val="21"/>
              </w:rPr>
              <w:t>)</w:t>
            </w:r>
            <w:r>
              <w:rPr>
                <w:rFonts w:ascii="宋体" w:hAnsi="宋体" w:cs="宋体"/>
                <w:color w:val="000000"/>
                <w:kern w:val="0"/>
                <w:szCs w:val="21"/>
              </w:rPr>
              <w:t>及《护士条例》</w:t>
            </w:r>
            <w:r>
              <w:rPr>
                <w:rFonts w:ascii="宋体" w:hAnsi="宋体" w:cs="宋体"/>
                <w:color w:val="000000"/>
                <w:kern w:val="0"/>
                <w:szCs w:val="21"/>
              </w:rPr>
              <w:t>(</w:t>
            </w:r>
            <w:r>
              <w:rPr>
                <w:rFonts w:ascii="宋体" w:hAnsi="宋体" w:cs="宋体"/>
                <w:color w:val="000000"/>
                <w:kern w:val="0"/>
                <w:szCs w:val="21"/>
              </w:rPr>
              <w:t>第</w:t>
            </w:r>
            <w:r>
              <w:rPr>
                <w:rFonts w:ascii="宋体" w:hAnsi="宋体" w:cs="宋体"/>
                <w:color w:val="000000"/>
                <w:kern w:val="0"/>
                <w:szCs w:val="21"/>
              </w:rPr>
              <w:t>517</w:t>
            </w:r>
            <w:r>
              <w:rPr>
                <w:rFonts w:ascii="宋体" w:hAnsi="宋体" w:cs="宋体"/>
                <w:color w:val="000000"/>
                <w:kern w:val="0"/>
                <w:szCs w:val="21"/>
              </w:rPr>
              <w:t>号国务院令</w:t>
            </w:r>
            <w:r>
              <w:rPr>
                <w:rFonts w:ascii="宋体" w:hAnsi="宋体" w:cs="宋体"/>
                <w:color w:val="000000"/>
                <w:kern w:val="0"/>
                <w:szCs w:val="21"/>
              </w:rPr>
              <w:t xml:space="preserve">) </w:t>
            </w:r>
            <w:r>
              <w:rPr>
                <w:rFonts w:ascii="宋体" w:hAnsi="宋体" w:cs="宋体"/>
                <w:color w:val="000000"/>
                <w:kern w:val="0"/>
                <w:szCs w:val="21"/>
              </w:rPr>
              <w:t>，卫生部负责组织实施护士执业资格考试。国家护士执业资格考试是评价申请护士执业资格者是否具备执业所必须的护理专业知识与工作能力的考试。考试成绩合格者，可申请护士执业注册。其中办公费</w:t>
            </w:r>
            <w:r>
              <w:rPr>
                <w:rFonts w:ascii="宋体" w:hAnsi="宋体" w:cs="宋体"/>
                <w:color w:val="000000"/>
                <w:kern w:val="0"/>
                <w:szCs w:val="21"/>
              </w:rPr>
              <w:t>4</w:t>
            </w:r>
            <w:r>
              <w:rPr>
                <w:rFonts w:ascii="宋体" w:hAnsi="宋体" w:cs="宋体"/>
                <w:color w:val="000000"/>
                <w:kern w:val="0"/>
                <w:szCs w:val="21"/>
              </w:rPr>
              <w:t>万元、差旅费</w:t>
            </w:r>
            <w:r>
              <w:rPr>
                <w:rFonts w:ascii="宋体" w:hAnsi="宋体" w:cs="宋体"/>
                <w:color w:val="000000"/>
                <w:kern w:val="0"/>
                <w:szCs w:val="21"/>
              </w:rPr>
              <w:t>1.9</w:t>
            </w:r>
            <w:r>
              <w:rPr>
                <w:rFonts w:ascii="宋体" w:hAnsi="宋体" w:cs="宋体"/>
                <w:color w:val="000000"/>
                <w:kern w:val="0"/>
                <w:szCs w:val="21"/>
              </w:rPr>
              <w:t>万元、劳务费</w:t>
            </w:r>
            <w:r>
              <w:rPr>
                <w:rFonts w:ascii="宋体" w:hAnsi="宋体" w:cs="宋体"/>
                <w:color w:val="000000"/>
                <w:kern w:val="0"/>
                <w:szCs w:val="21"/>
              </w:rPr>
              <w:t>7.5</w:t>
            </w:r>
            <w:r>
              <w:rPr>
                <w:rFonts w:ascii="宋体" w:hAnsi="宋体" w:cs="宋体"/>
                <w:color w:val="000000"/>
                <w:kern w:val="0"/>
                <w:szCs w:val="21"/>
              </w:rPr>
              <w:t>万元、委托业务费</w:t>
            </w:r>
            <w:r>
              <w:rPr>
                <w:rFonts w:ascii="宋体" w:hAnsi="宋体" w:cs="宋体"/>
                <w:color w:val="000000"/>
                <w:kern w:val="0"/>
                <w:szCs w:val="21"/>
              </w:rPr>
              <w:t>8.8</w:t>
            </w:r>
            <w:r>
              <w:rPr>
                <w:rFonts w:ascii="宋体" w:hAnsi="宋体" w:cs="宋体"/>
                <w:color w:val="000000"/>
                <w:kern w:val="0"/>
                <w:szCs w:val="21"/>
              </w:rPr>
              <w:t>万元、其他商品和服务支出</w:t>
            </w:r>
            <w:r>
              <w:rPr>
                <w:rFonts w:ascii="宋体" w:hAnsi="宋体" w:cs="宋体"/>
                <w:color w:val="000000"/>
                <w:kern w:val="0"/>
                <w:szCs w:val="21"/>
              </w:rPr>
              <w:t>2.8</w:t>
            </w:r>
            <w:r>
              <w:rPr>
                <w:rFonts w:ascii="宋体" w:hAnsi="宋体" w:cs="宋体"/>
                <w:color w:val="000000"/>
                <w:kern w:val="0"/>
                <w:szCs w:val="21"/>
              </w:rPr>
              <w:t>万元及其他交通费</w:t>
            </w:r>
            <w:r>
              <w:rPr>
                <w:rFonts w:ascii="宋体" w:hAnsi="宋体" w:cs="宋体"/>
                <w:color w:val="000000"/>
                <w:kern w:val="0"/>
                <w:szCs w:val="21"/>
              </w:rPr>
              <w:t>2</w:t>
            </w:r>
            <w:r>
              <w:rPr>
                <w:rFonts w:ascii="宋体" w:hAnsi="宋体" w:cs="宋体"/>
                <w:color w:val="000000"/>
                <w:kern w:val="0"/>
                <w:szCs w:val="21"/>
              </w:rPr>
              <w:t>万元用于以上开支。</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jc w:val="center"/>
        </w:trPr>
        <w:tc>
          <w:tcPr>
            <w:tcW w:w="1809"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61700217GZX0097</w:t>
            </w: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医疗鉴定经费</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11.00</w:t>
            </w:r>
          </w:p>
        </w:tc>
        <w:tc>
          <w:tcPr>
            <w:tcW w:w="8679"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主要用于医学会组织有关临床医学专家和法医学专家组成的专家组，运用医学、法医学等科学知识和技术，对涉及医疗事故行政处理的有关专门性问题进行检验、鉴别和判断并提供鉴定结论的活动。其中：劳务费</w:t>
            </w:r>
            <w:r>
              <w:rPr>
                <w:rFonts w:ascii="宋体" w:hAnsi="宋体" w:cs="宋体"/>
                <w:color w:val="000000"/>
                <w:kern w:val="0"/>
                <w:szCs w:val="21"/>
              </w:rPr>
              <w:t>11</w:t>
            </w:r>
            <w:r>
              <w:rPr>
                <w:rFonts w:ascii="宋体" w:hAnsi="宋体" w:cs="宋体"/>
                <w:color w:val="000000"/>
                <w:kern w:val="0"/>
                <w:szCs w:val="21"/>
              </w:rPr>
              <w:t>万元。</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jc w:val="center"/>
        </w:trPr>
        <w:tc>
          <w:tcPr>
            <w:tcW w:w="1809"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61700217GZX0098</w:t>
            </w: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突发应急公共卫生事件办公经费</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20.00</w:t>
            </w:r>
          </w:p>
        </w:tc>
        <w:tc>
          <w:tcPr>
            <w:tcW w:w="8679"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依据河北省人民政府下发的《河北省疫情和突发公共卫生事件应急事件信息网络体系建设指导意见》，我局本着预警先行、平战结合、应急为主的精神，以电子地图数字指挥调度系统为核心，以疫情数据采集系统为基础，以</w:t>
            </w:r>
            <w:r>
              <w:rPr>
                <w:rFonts w:ascii="宋体" w:hAnsi="宋体" w:cs="宋体"/>
                <w:color w:val="000000"/>
                <w:kern w:val="0"/>
                <w:szCs w:val="21"/>
              </w:rPr>
              <w:t>12320</w:t>
            </w:r>
            <w:r>
              <w:rPr>
                <w:rFonts w:ascii="宋体" w:hAnsi="宋体" w:cs="宋体"/>
                <w:color w:val="000000"/>
                <w:kern w:val="0"/>
                <w:szCs w:val="21"/>
              </w:rPr>
              <w:t>咨询报警热线为窗口，与大屏幕显示</w:t>
            </w:r>
            <w:r>
              <w:rPr>
                <w:rFonts w:ascii="宋体" w:hAnsi="宋体" w:cs="宋体"/>
                <w:color w:val="000000"/>
                <w:kern w:val="0"/>
                <w:szCs w:val="21"/>
              </w:rPr>
              <w:t>系统，</w:t>
            </w:r>
            <w:r>
              <w:rPr>
                <w:rFonts w:ascii="宋体" w:hAnsi="宋体" w:cs="宋体"/>
                <w:color w:val="000000"/>
                <w:kern w:val="0"/>
                <w:szCs w:val="21"/>
              </w:rPr>
              <w:t>GPS</w:t>
            </w:r>
            <w:r>
              <w:rPr>
                <w:rFonts w:ascii="宋体" w:hAnsi="宋体" w:cs="宋体"/>
                <w:color w:val="000000"/>
                <w:kern w:val="0"/>
                <w:szCs w:val="21"/>
              </w:rPr>
              <w:t>卫星定位系统等无缝集成，建立了统一、高效、快捷、准确的突发公共卫生事件信息报告系统、应急指挥系统，全面提高了突发公共卫生事件监测和应急反应能力，有效应对各种重大突发公共卫生事件。办公费</w:t>
            </w:r>
            <w:r>
              <w:rPr>
                <w:rFonts w:ascii="宋体" w:hAnsi="宋体" w:cs="宋体"/>
                <w:color w:val="000000"/>
                <w:kern w:val="0"/>
                <w:szCs w:val="21"/>
              </w:rPr>
              <w:t>5</w:t>
            </w:r>
            <w:r>
              <w:rPr>
                <w:rFonts w:ascii="宋体" w:hAnsi="宋体" w:cs="宋体"/>
                <w:color w:val="000000"/>
                <w:kern w:val="0"/>
                <w:szCs w:val="21"/>
              </w:rPr>
              <w:t>万元、差旅费</w:t>
            </w:r>
            <w:r>
              <w:rPr>
                <w:rFonts w:ascii="宋体" w:hAnsi="宋体" w:cs="宋体"/>
                <w:color w:val="000000"/>
                <w:kern w:val="0"/>
                <w:szCs w:val="21"/>
              </w:rPr>
              <w:t>5</w:t>
            </w:r>
            <w:r>
              <w:rPr>
                <w:rFonts w:ascii="宋体" w:hAnsi="宋体" w:cs="宋体"/>
                <w:color w:val="000000"/>
                <w:kern w:val="0"/>
                <w:szCs w:val="21"/>
              </w:rPr>
              <w:t>万元、其他商品服务支出</w:t>
            </w:r>
            <w:r>
              <w:rPr>
                <w:rFonts w:ascii="宋体" w:hAnsi="宋体" w:cs="宋体"/>
                <w:color w:val="000000"/>
                <w:kern w:val="0"/>
                <w:szCs w:val="21"/>
              </w:rPr>
              <w:t>10</w:t>
            </w:r>
            <w:r>
              <w:rPr>
                <w:rFonts w:ascii="宋体" w:hAnsi="宋体" w:cs="宋体"/>
                <w:color w:val="000000"/>
                <w:kern w:val="0"/>
                <w:szCs w:val="21"/>
              </w:rPr>
              <w:t>万元</w:t>
            </w:r>
            <w:r>
              <w:rPr>
                <w:rFonts w:ascii="宋体" w:hAnsi="宋体" w:cs="宋体"/>
                <w:color w:val="000000"/>
                <w:kern w:val="0"/>
                <w:szCs w:val="21"/>
              </w:rPr>
              <w:t>(</w:t>
            </w:r>
            <w:r>
              <w:rPr>
                <w:rFonts w:ascii="宋体" w:hAnsi="宋体" w:cs="宋体"/>
                <w:color w:val="000000"/>
                <w:kern w:val="0"/>
                <w:szCs w:val="21"/>
              </w:rPr>
              <w:t>主要用于宣传突发事件应急处理</w:t>
            </w:r>
            <w:r>
              <w:rPr>
                <w:rFonts w:ascii="宋体" w:hAnsi="宋体" w:cs="宋体" w:hint="eastAsia"/>
                <w:color w:val="000000"/>
                <w:kern w:val="0"/>
                <w:szCs w:val="21"/>
              </w:rPr>
              <w:t>等方面</w:t>
            </w:r>
            <w:r>
              <w:rPr>
                <w:rFonts w:ascii="宋体" w:hAnsi="宋体" w:cs="宋体"/>
                <w:color w:val="000000"/>
                <w:kern w:val="0"/>
                <w:szCs w:val="21"/>
              </w:rPr>
              <w:t>)</w:t>
            </w:r>
            <w:r>
              <w:rPr>
                <w:rFonts w:ascii="宋体" w:hAnsi="宋体" w:cs="宋体"/>
                <w:color w:val="000000"/>
                <w:kern w:val="0"/>
                <w:szCs w:val="21"/>
              </w:rPr>
              <w:t>。</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jc w:val="center"/>
        </w:trPr>
        <w:tc>
          <w:tcPr>
            <w:tcW w:w="1809"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61700217GZX0099</w:t>
            </w: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创建卫生城专项经费</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24.00</w:t>
            </w:r>
          </w:p>
        </w:tc>
        <w:tc>
          <w:tcPr>
            <w:tcW w:w="8679"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依据唐山市创建卫生城的工作部署，创建国家卫生城市指挥部的安排，我局申请创建卫生城专项活动资金，以确保创建卫生城工作的正常开展。</w:t>
            </w:r>
            <w:r>
              <w:rPr>
                <w:rFonts w:ascii="宋体" w:hAnsi="宋体" w:cs="宋体"/>
                <w:color w:val="000000"/>
                <w:kern w:val="0"/>
                <w:szCs w:val="21"/>
              </w:rPr>
              <w:t>2018</w:t>
            </w:r>
            <w:r>
              <w:rPr>
                <w:rFonts w:ascii="宋体" w:hAnsi="宋体" w:cs="宋体"/>
                <w:color w:val="000000"/>
                <w:kern w:val="0"/>
                <w:szCs w:val="21"/>
              </w:rPr>
              <w:t>年申请财政资金</w:t>
            </w:r>
            <w:r>
              <w:rPr>
                <w:rFonts w:ascii="宋体" w:hAnsi="宋体" w:cs="宋体"/>
                <w:color w:val="000000"/>
                <w:kern w:val="0"/>
                <w:szCs w:val="21"/>
              </w:rPr>
              <w:t>24</w:t>
            </w:r>
            <w:r>
              <w:rPr>
                <w:rFonts w:ascii="宋体" w:hAnsi="宋体" w:cs="宋体"/>
                <w:color w:val="000000"/>
                <w:kern w:val="0"/>
                <w:szCs w:val="21"/>
              </w:rPr>
              <w:t>万元。其中：专项材料费</w:t>
            </w:r>
            <w:r>
              <w:rPr>
                <w:rFonts w:ascii="宋体" w:hAnsi="宋体" w:cs="宋体"/>
                <w:color w:val="000000"/>
                <w:kern w:val="0"/>
                <w:szCs w:val="21"/>
              </w:rPr>
              <w:t>6</w:t>
            </w:r>
            <w:r>
              <w:rPr>
                <w:rFonts w:ascii="宋体" w:hAnsi="宋体" w:cs="宋体"/>
                <w:color w:val="000000"/>
                <w:kern w:val="0"/>
                <w:szCs w:val="21"/>
              </w:rPr>
              <w:t>万元用于公共场所消灭鼠患、蟑螂等方面、其他交通费</w:t>
            </w:r>
            <w:r>
              <w:rPr>
                <w:rFonts w:ascii="宋体" w:hAnsi="宋体" w:cs="宋体"/>
                <w:color w:val="000000"/>
                <w:kern w:val="0"/>
                <w:szCs w:val="21"/>
              </w:rPr>
              <w:t>4</w:t>
            </w:r>
            <w:r>
              <w:rPr>
                <w:rFonts w:ascii="宋体" w:hAnsi="宋体" w:cs="宋体"/>
                <w:color w:val="000000"/>
                <w:kern w:val="0"/>
                <w:szCs w:val="21"/>
              </w:rPr>
              <w:t>万元，差旅费</w:t>
            </w:r>
            <w:r>
              <w:rPr>
                <w:rFonts w:ascii="宋体" w:hAnsi="宋体" w:cs="宋体"/>
                <w:color w:val="000000"/>
                <w:kern w:val="0"/>
                <w:szCs w:val="21"/>
              </w:rPr>
              <w:t>7</w:t>
            </w:r>
            <w:r>
              <w:rPr>
                <w:rFonts w:ascii="宋体" w:hAnsi="宋体" w:cs="宋体"/>
                <w:color w:val="000000"/>
                <w:kern w:val="0"/>
                <w:szCs w:val="21"/>
              </w:rPr>
              <w:t>万元，专用材料费</w:t>
            </w:r>
            <w:r>
              <w:rPr>
                <w:rFonts w:ascii="宋体" w:hAnsi="宋体" w:cs="宋体"/>
                <w:color w:val="000000"/>
                <w:kern w:val="0"/>
                <w:szCs w:val="21"/>
              </w:rPr>
              <w:t>6</w:t>
            </w:r>
            <w:r>
              <w:rPr>
                <w:rFonts w:ascii="宋体" w:hAnsi="宋体" w:cs="宋体"/>
                <w:color w:val="000000"/>
                <w:kern w:val="0"/>
                <w:szCs w:val="21"/>
              </w:rPr>
              <w:t>万元，其他商品服务支出</w:t>
            </w:r>
            <w:r>
              <w:rPr>
                <w:rFonts w:ascii="宋体" w:hAnsi="宋体" w:cs="宋体"/>
                <w:color w:val="000000"/>
                <w:kern w:val="0"/>
                <w:szCs w:val="21"/>
              </w:rPr>
              <w:t>7</w:t>
            </w:r>
            <w:r>
              <w:rPr>
                <w:rFonts w:ascii="宋体" w:hAnsi="宋体" w:cs="宋体"/>
                <w:color w:val="000000"/>
                <w:kern w:val="0"/>
                <w:szCs w:val="21"/>
              </w:rPr>
              <w:t>万元（用于创城宣传等相关支出）。</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jc w:val="center"/>
        </w:trPr>
        <w:tc>
          <w:tcPr>
            <w:tcW w:w="1809"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lastRenderedPageBreak/>
              <w:t>61700217GZX0100</w:t>
            </w: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卫生行政监督执法经费</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33.00</w:t>
            </w:r>
          </w:p>
        </w:tc>
        <w:tc>
          <w:tcPr>
            <w:tcW w:w="8679"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主要用于全市各类健康相关产品卫生监督抽检；全市环境、职业、放射、学校卫生监督检查；生活饮用水、二次供水卫生监督检查；传染病防治监督检查；医疗保健机构及采供血机构监督检查；卫生监督检查及抽检结果公布。其中：差旅费</w:t>
            </w:r>
            <w:r>
              <w:rPr>
                <w:rFonts w:ascii="宋体" w:hAnsi="宋体" w:cs="宋体"/>
                <w:color w:val="000000"/>
                <w:kern w:val="0"/>
                <w:szCs w:val="21"/>
              </w:rPr>
              <w:t>10</w:t>
            </w:r>
            <w:r>
              <w:rPr>
                <w:rFonts w:ascii="宋体" w:hAnsi="宋体" w:cs="宋体"/>
                <w:color w:val="000000"/>
                <w:kern w:val="0"/>
                <w:szCs w:val="21"/>
              </w:rPr>
              <w:t>万元、其他交通费</w:t>
            </w:r>
            <w:r>
              <w:rPr>
                <w:rFonts w:ascii="宋体" w:hAnsi="宋体" w:cs="宋体"/>
                <w:color w:val="000000"/>
                <w:kern w:val="0"/>
                <w:szCs w:val="21"/>
              </w:rPr>
              <w:t>7</w:t>
            </w:r>
            <w:r>
              <w:rPr>
                <w:rFonts w:ascii="宋体" w:hAnsi="宋体" w:cs="宋体"/>
                <w:color w:val="000000"/>
                <w:kern w:val="0"/>
                <w:szCs w:val="21"/>
              </w:rPr>
              <w:t>万元、办公费</w:t>
            </w:r>
            <w:r>
              <w:rPr>
                <w:rFonts w:ascii="宋体" w:hAnsi="宋体" w:cs="宋体"/>
                <w:color w:val="000000"/>
                <w:kern w:val="0"/>
                <w:szCs w:val="21"/>
              </w:rPr>
              <w:t>5</w:t>
            </w:r>
            <w:r>
              <w:rPr>
                <w:rFonts w:ascii="宋体" w:hAnsi="宋体" w:cs="宋体"/>
                <w:color w:val="000000"/>
                <w:kern w:val="0"/>
                <w:szCs w:val="21"/>
              </w:rPr>
              <w:t>万元、劳</w:t>
            </w:r>
            <w:r>
              <w:rPr>
                <w:rFonts w:ascii="宋体" w:hAnsi="宋体" w:cs="宋体"/>
                <w:color w:val="000000"/>
                <w:kern w:val="0"/>
                <w:szCs w:val="21"/>
              </w:rPr>
              <w:t>务费</w:t>
            </w:r>
            <w:r>
              <w:rPr>
                <w:rFonts w:ascii="宋体" w:hAnsi="宋体" w:cs="宋体"/>
                <w:color w:val="000000"/>
                <w:kern w:val="0"/>
                <w:szCs w:val="21"/>
              </w:rPr>
              <w:t>8</w:t>
            </w:r>
            <w:r>
              <w:rPr>
                <w:rFonts w:ascii="宋体" w:hAnsi="宋体" w:cs="宋体"/>
                <w:color w:val="000000"/>
                <w:kern w:val="0"/>
                <w:szCs w:val="21"/>
              </w:rPr>
              <w:t>万元及其他商品服务支出</w:t>
            </w:r>
            <w:r>
              <w:rPr>
                <w:rFonts w:ascii="宋体" w:hAnsi="宋体" w:cs="宋体"/>
                <w:color w:val="000000"/>
                <w:kern w:val="0"/>
                <w:szCs w:val="21"/>
              </w:rPr>
              <w:t>11</w:t>
            </w:r>
            <w:r>
              <w:rPr>
                <w:rFonts w:ascii="宋体" w:hAnsi="宋体" w:cs="宋体"/>
                <w:color w:val="000000"/>
                <w:kern w:val="0"/>
                <w:szCs w:val="21"/>
              </w:rPr>
              <w:t>万元</w:t>
            </w:r>
            <w:r>
              <w:rPr>
                <w:rFonts w:ascii="宋体" w:hAnsi="宋体" w:cs="宋体"/>
                <w:color w:val="000000"/>
                <w:kern w:val="0"/>
                <w:szCs w:val="21"/>
              </w:rPr>
              <w:t>(</w:t>
            </w:r>
            <w:r>
              <w:rPr>
                <w:rFonts w:ascii="宋体" w:hAnsi="宋体" w:cs="宋体"/>
                <w:color w:val="000000"/>
                <w:kern w:val="0"/>
                <w:szCs w:val="21"/>
              </w:rPr>
              <w:t>主要用于宣传与全市各类健康相关联的监督执法情况</w:t>
            </w:r>
            <w:r>
              <w:rPr>
                <w:rFonts w:ascii="宋体" w:hAnsi="宋体" w:cs="宋体"/>
                <w:color w:val="000000"/>
                <w:kern w:val="0"/>
                <w:szCs w:val="21"/>
              </w:rPr>
              <w:t>)</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jc w:val="center"/>
        </w:trPr>
        <w:tc>
          <w:tcPr>
            <w:tcW w:w="1809"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61700217GZX0101</w:t>
            </w: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执业医师考试经费</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31.65</w:t>
            </w:r>
          </w:p>
        </w:tc>
        <w:tc>
          <w:tcPr>
            <w:tcW w:w="8679"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根据《中华人民共和国执业医师法》第二章的要求，国家实行医师资格考试制度。医师资格考试分为执业医师资格考试和执业助理医师资格考试。医师资格统一考试的办法，由国务院卫生行政部门制定。医师资格专试由省级以上人民政府卫生行政部门组织实施。其中：邮电费</w:t>
            </w:r>
            <w:r>
              <w:rPr>
                <w:rFonts w:ascii="宋体" w:hAnsi="宋体" w:cs="宋体"/>
                <w:color w:val="000000"/>
                <w:kern w:val="0"/>
                <w:szCs w:val="21"/>
              </w:rPr>
              <w:t>5</w:t>
            </w:r>
            <w:r>
              <w:rPr>
                <w:rFonts w:ascii="宋体" w:hAnsi="宋体" w:cs="宋体"/>
                <w:color w:val="000000"/>
                <w:kern w:val="0"/>
                <w:szCs w:val="21"/>
              </w:rPr>
              <w:t>万元、办公费</w:t>
            </w:r>
            <w:r>
              <w:rPr>
                <w:rFonts w:ascii="宋体" w:hAnsi="宋体" w:cs="宋体"/>
                <w:color w:val="000000"/>
                <w:kern w:val="0"/>
                <w:szCs w:val="21"/>
              </w:rPr>
              <w:t>7</w:t>
            </w:r>
            <w:r>
              <w:rPr>
                <w:rFonts w:ascii="宋体" w:hAnsi="宋体" w:cs="宋体"/>
                <w:color w:val="000000"/>
                <w:kern w:val="0"/>
                <w:szCs w:val="21"/>
              </w:rPr>
              <w:t>万元、劳务费</w:t>
            </w:r>
            <w:r>
              <w:rPr>
                <w:rFonts w:ascii="宋体" w:hAnsi="宋体" w:cs="宋体"/>
                <w:color w:val="000000"/>
                <w:kern w:val="0"/>
                <w:szCs w:val="21"/>
              </w:rPr>
              <w:t>6.15</w:t>
            </w:r>
            <w:r>
              <w:rPr>
                <w:rFonts w:ascii="宋体" w:hAnsi="宋体" w:cs="宋体"/>
                <w:color w:val="000000"/>
                <w:kern w:val="0"/>
                <w:szCs w:val="21"/>
              </w:rPr>
              <w:t>万元、差旅费</w:t>
            </w:r>
            <w:r>
              <w:rPr>
                <w:rFonts w:ascii="宋体" w:hAnsi="宋体" w:cs="宋体"/>
                <w:color w:val="000000"/>
                <w:kern w:val="0"/>
                <w:szCs w:val="21"/>
              </w:rPr>
              <w:t>1.5</w:t>
            </w:r>
            <w:r>
              <w:rPr>
                <w:rFonts w:ascii="宋体" w:hAnsi="宋体" w:cs="宋体"/>
                <w:color w:val="000000"/>
                <w:kern w:val="0"/>
                <w:szCs w:val="21"/>
              </w:rPr>
              <w:t>万元、其他交通费</w:t>
            </w:r>
            <w:r>
              <w:rPr>
                <w:rFonts w:ascii="宋体" w:hAnsi="宋体" w:cs="宋体"/>
                <w:color w:val="000000"/>
                <w:kern w:val="0"/>
                <w:szCs w:val="21"/>
              </w:rPr>
              <w:t>2</w:t>
            </w:r>
            <w:r>
              <w:rPr>
                <w:rFonts w:ascii="宋体" w:hAnsi="宋体" w:cs="宋体"/>
                <w:color w:val="000000"/>
                <w:kern w:val="0"/>
                <w:szCs w:val="21"/>
              </w:rPr>
              <w:t>万元、委托业务费</w:t>
            </w:r>
            <w:r>
              <w:rPr>
                <w:rFonts w:ascii="宋体" w:hAnsi="宋体" w:cs="宋体"/>
                <w:color w:val="000000"/>
                <w:kern w:val="0"/>
                <w:szCs w:val="21"/>
              </w:rPr>
              <w:t>8</w:t>
            </w:r>
            <w:r>
              <w:rPr>
                <w:rFonts w:ascii="宋体" w:hAnsi="宋体" w:cs="宋体"/>
                <w:color w:val="000000"/>
                <w:kern w:val="0"/>
                <w:szCs w:val="21"/>
              </w:rPr>
              <w:t>万元、其他商品和服务支出</w:t>
            </w:r>
            <w:r>
              <w:rPr>
                <w:rFonts w:ascii="宋体" w:hAnsi="宋体" w:cs="宋体"/>
                <w:color w:val="000000"/>
                <w:kern w:val="0"/>
                <w:szCs w:val="21"/>
              </w:rPr>
              <w:t>2</w:t>
            </w:r>
            <w:r>
              <w:rPr>
                <w:rFonts w:ascii="宋体" w:hAnsi="宋体" w:cs="宋体"/>
                <w:color w:val="000000"/>
                <w:kern w:val="0"/>
                <w:szCs w:val="21"/>
              </w:rPr>
              <w:t>万</w:t>
            </w:r>
            <w:r>
              <w:rPr>
                <w:rFonts w:ascii="宋体" w:hAnsi="宋体" w:cs="宋体"/>
                <w:color w:val="000000"/>
                <w:kern w:val="0"/>
                <w:szCs w:val="21"/>
              </w:rPr>
              <w:t>元。</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jc w:val="center"/>
        </w:trPr>
        <w:tc>
          <w:tcPr>
            <w:tcW w:w="1809"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61700217GZX0102</w:t>
            </w: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医疗质量安全监督管理经费</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18.00</w:t>
            </w:r>
          </w:p>
        </w:tc>
        <w:tc>
          <w:tcPr>
            <w:tcW w:w="8679"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主要用于全市医疗机构和人员准入管理、执业许可、执法监督、医疗服务质量监管、医院管理评价和医疗服务质量信息公示等，建立和完善科学的医疗质量管理和评价体系，规范医疗机构和医务人员执业行为，提供质优、价廉、高效、便捷的医疗服务，保证医疗质量和安全，不断满足群众日益增长的医疗卫生服务需求。</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jc w:val="center"/>
        </w:trPr>
        <w:tc>
          <w:tcPr>
            <w:tcW w:w="1809"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lastRenderedPageBreak/>
              <w:t>61700218GZX0016</w:t>
            </w: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卫生应急演练经费</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3.00</w:t>
            </w:r>
          </w:p>
        </w:tc>
        <w:tc>
          <w:tcPr>
            <w:tcW w:w="8679"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2018</w:t>
            </w:r>
            <w:r>
              <w:rPr>
                <w:rFonts w:ascii="宋体" w:hAnsi="宋体" w:cs="宋体"/>
                <w:color w:val="000000"/>
                <w:kern w:val="0"/>
                <w:szCs w:val="21"/>
              </w:rPr>
              <w:t>年，市本级拟按照市政府要求，结合省卫生计生委演练文件精神，拟开展较大规模的卫生应急演练</w:t>
            </w:r>
            <w:r>
              <w:rPr>
                <w:rFonts w:ascii="宋体" w:hAnsi="宋体" w:cs="宋体"/>
                <w:color w:val="000000"/>
                <w:kern w:val="0"/>
                <w:szCs w:val="21"/>
              </w:rPr>
              <w:t>2</w:t>
            </w:r>
            <w:r>
              <w:rPr>
                <w:rFonts w:ascii="宋体" w:hAnsi="宋体" w:cs="宋体"/>
                <w:color w:val="000000"/>
                <w:kern w:val="0"/>
                <w:szCs w:val="21"/>
              </w:rPr>
              <w:t>次（重大自然灾害（水灾或地震）或突发急性传染病防控应急拉练</w:t>
            </w:r>
            <w:r>
              <w:rPr>
                <w:rFonts w:ascii="宋体" w:hAnsi="宋体" w:cs="宋体"/>
                <w:color w:val="000000"/>
                <w:kern w:val="0"/>
                <w:szCs w:val="21"/>
              </w:rPr>
              <w:t>1</w:t>
            </w:r>
            <w:r>
              <w:rPr>
                <w:rFonts w:ascii="宋体" w:hAnsi="宋体" w:cs="宋体"/>
                <w:color w:val="000000"/>
                <w:kern w:val="0"/>
                <w:szCs w:val="21"/>
              </w:rPr>
              <w:t>次、紧急医学救援实战应急演练</w:t>
            </w:r>
            <w:r>
              <w:rPr>
                <w:rFonts w:ascii="宋体" w:hAnsi="宋体" w:cs="宋体"/>
                <w:color w:val="000000"/>
                <w:kern w:val="0"/>
                <w:szCs w:val="21"/>
              </w:rPr>
              <w:t>1</w:t>
            </w:r>
            <w:r>
              <w:rPr>
                <w:rFonts w:ascii="宋体" w:hAnsi="宋体" w:cs="宋体"/>
                <w:color w:val="000000"/>
                <w:kern w:val="0"/>
                <w:szCs w:val="21"/>
              </w:rPr>
              <w:t>次）。其中重大自然灾害（水灾或地震）或突发急性传染病防控应急拉练每县（市、区）参加</w:t>
            </w:r>
            <w:r>
              <w:rPr>
                <w:rFonts w:ascii="宋体" w:hAnsi="宋体" w:cs="宋体"/>
                <w:color w:val="000000"/>
                <w:kern w:val="0"/>
                <w:szCs w:val="21"/>
              </w:rPr>
              <w:t>14</w:t>
            </w:r>
            <w:r>
              <w:rPr>
                <w:rFonts w:ascii="宋体" w:hAnsi="宋体" w:cs="宋体"/>
                <w:color w:val="000000"/>
                <w:kern w:val="0"/>
                <w:szCs w:val="21"/>
              </w:rPr>
              <w:t>人，共计</w:t>
            </w:r>
            <w:r>
              <w:rPr>
                <w:rFonts w:ascii="宋体" w:hAnsi="宋体" w:cs="宋体"/>
                <w:color w:val="000000"/>
                <w:kern w:val="0"/>
                <w:szCs w:val="21"/>
              </w:rPr>
              <w:t>196</w:t>
            </w:r>
            <w:r>
              <w:rPr>
                <w:rFonts w:ascii="宋体" w:hAnsi="宋体" w:cs="宋体"/>
                <w:color w:val="000000"/>
                <w:kern w:val="0"/>
                <w:szCs w:val="21"/>
              </w:rPr>
              <w:t>人参加演练，各县（市、区）卫生计生局行政主管领导、应急办主任共</w:t>
            </w:r>
            <w:r>
              <w:rPr>
                <w:rFonts w:ascii="宋体" w:hAnsi="宋体" w:cs="宋体"/>
                <w:color w:val="000000"/>
                <w:kern w:val="0"/>
                <w:szCs w:val="21"/>
              </w:rPr>
              <w:t>40</w:t>
            </w:r>
            <w:r>
              <w:rPr>
                <w:rFonts w:ascii="宋体" w:hAnsi="宋体" w:cs="宋体"/>
                <w:color w:val="000000"/>
                <w:kern w:val="0"/>
                <w:szCs w:val="21"/>
              </w:rPr>
              <w:t>人参加观摩，筹备</w:t>
            </w:r>
            <w:r>
              <w:rPr>
                <w:rFonts w:ascii="宋体" w:hAnsi="宋体" w:cs="宋体"/>
                <w:color w:val="000000"/>
                <w:kern w:val="0"/>
                <w:szCs w:val="21"/>
              </w:rPr>
              <w:t>1</w:t>
            </w:r>
            <w:r>
              <w:rPr>
                <w:rFonts w:ascii="宋体" w:hAnsi="宋体" w:cs="宋体"/>
                <w:color w:val="000000"/>
                <w:kern w:val="0"/>
                <w:szCs w:val="21"/>
              </w:rPr>
              <w:t>天，正式活动</w:t>
            </w:r>
            <w:r>
              <w:rPr>
                <w:rFonts w:ascii="宋体" w:hAnsi="宋体" w:cs="宋体"/>
                <w:color w:val="000000"/>
                <w:kern w:val="0"/>
                <w:szCs w:val="21"/>
              </w:rPr>
              <w:t>1</w:t>
            </w:r>
            <w:r>
              <w:rPr>
                <w:rFonts w:ascii="宋体" w:hAnsi="宋体" w:cs="宋体"/>
                <w:color w:val="000000"/>
                <w:kern w:val="0"/>
                <w:szCs w:val="21"/>
              </w:rPr>
              <w:t>天；紧急医学救援演练，组织各县（市、区）卫生应急队和市</w:t>
            </w:r>
            <w:r>
              <w:rPr>
                <w:rFonts w:ascii="宋体" w:hAnsi="宋体" w:cs="宋体"/>
                <w:color w:val="000000"/>
                <w:kern w:val="0"/>
                <w:szCs w:val="21"/>
              </w:rPr>
              <w:t>120</w:t>
            </w:r>
            <w:r>
              <w:rPr>
                <w:rFonts w:ascii="宋体" w:hAnsi="宋体" w:cs="宋体"/>
                <w:color w:val="000000"/>
                <w:kern w:val="0"/>
                <w:szCs w:val="21"/>
              </w:rPr>
              <w:t>及</w:t>
            </w:r>
            <w:r>
              <w:rPr>
                <w:rFonts w:ascii="宋体" w:hAnsi="宋体" w:cs="宋体"/>
                <w:color w:val="000000"/>
                <w:kern w:val="0"/>
                <w:szCs w:val="21"/>
              </w:rPr>
              <w:t>4</w:t>
            </w:r>
            <w:r>
              <w:rPr>
                <w:rFonts w:ascii="宋体" w:hAnsi="宋体" w:cs="宋体"/>
                <w:color w:val="000000"/>
                <w:kern w:val="0"/>
                <w:szCs w:val="21"/>
              </w:rPr>
              <w:t>家市三甲综合医院参加，共计</w:t>
            </w:r>
            <w:r>
              <w:rPr>
                <w:rFonts w:ascii="宋体" w:hAnsi="宋体" w:cs="宋体"/>
                <w:color w:val="000000"/>
                <w:kern w:val="0"/>
                <w:szCs w:val="21"/>
              </w:rPr>
              <w:t>114</w:t>
            </w:r>
            <w:r>
              <w:rPr>
                <w:rFonts w:ascii="宋体" w:hAnsi="宋体" w:cs="宋体"/>
                <w:color w:val="000000"/>
                <w:kern w:val="0"/>
                <w:szCs w:val="21"/>
              </w:rPr>
              <w:t>人参加演练，各县（市、区）卫生</w:t>
            </w:r>
            <w:r>
              <w:rPr>
                <w:rFonts w:ascii="宋体" w:hAnsi="宋体" w:cs="宋体" w:hint="eastAsia"/>
                <w:color w:val="000000"/>
                <w:kern w:val="0"/>
                <w:szCs w:val="21"/>
              </w:rPr>
              <w:t>计</w:t>
            </w:r>
            <w:r>
              <w:rPr>
                <w:rFonts w:ascii="宋体" w:hAnsi="宋体" w:cs="宋体" w:hint="eastAsia"/>
                <w:color w:val="000000"/>
                <w:kern w:val="0"/>
                <w:szCs w:val="21"/>
              </w:rPr>
              <w:t>生局行政主管领导、应急办主任、县市区医院和市直相关医疗单位主管领导</w:t>
            </w:r>
            <w:r>
              <w:rPr>
                <w:rFonts w:ascii="宋体" w:hAnsi="宋体" w:cs="宋体"/>
                <w:color w:val="000000"/>
                <w:kern w:val="0"/>
                <w:szCs w:val="21"/>
              </w:rPr>
              <w:t>60</w:t>
            </w:r>
            <w:r>
              <w:rPr>
                <w:rFonts w:ascii="宋体" w:hAnsi="宋体" w:cs="宋体"/>
                <w:color w:val="000000"/>
                <w:kern w:val="0"/>
                <w:szCs w:val="21"/>
              </w:rPr>
              <w:t>人观摩。</w:t>
            </w:r>
            <w:r>
              <w:rPr>
                <w:rFonts w:ascii="宋体" w:hAnsi="宋体" w:cs="宋体"/>
                <w:color w:val="000000"/>
                <w:kern w:val="0"/>
                <w:szCs w:val="21"/>
              </w:rPr>
              <w:t>2</w:t>
            </w:r>
            <w:r>
              <w:rPr>
                <w:rFonts w:ascii="宋体" w:hAnsi="宋体" w:cs="宋体"/>
                <w:color w:val="000000"/>
                <w:kern w:val="0"/>
                <w:szCs w:val="21"/>
              </w:rPr>
              <w:t>次演练活动布置场地</w:t>
            </w:r>
            <w:r>
              <w:rPr>
                <w:rFonts w:ascii="宋体" w:hAnsi="宋体" w:cs="宋体"/>
                <w:color w:val="000000"/>
                <w:kern w:val="0"/>
                <w:szCs w:val="21"/>
              </w:rPr>
              <w:t>10</w:t>
            </w:r>
            <w:r>
              <w:rPr>
                <w:rFonts w:ascii="宋体" w:hAnsi="宋体" w:cs="宋体"/>
                <w:color w:val="000000"/>
                <w:kern w:val="0"/>
                <w:szCs w:val="21"/>
              </w:rPr>
              <w:t>万元（搭观摩台、布景、宣传条幅、租赁音响、租运输车等），食宿费每人每天开支</w:t>
            </w:r>
            <w:r>
              <w:rPr>
                <w:rFonts w:ascii="宋体" w:hAnsi="宋体" w:cs="宋体"/>
                <w:color w:val="000000"/>
                <w:kern w:val="0"/>
                <w:szCs w:val="21"/>
              </w:rPr>
              <w:t>180</w:t>
            </w:r>
            <w:r>
              <w:rPr>
                <w:rFonts w:ascii="宋体" w:hAnsi="宋体" w:cs="宋体"/>
                <w:color w:val="000000"/>
                <w:kern w:val="0"/>
                <w:szCs w:val="21"/>
              </w:rPr>
              <w:t>元，</w:t>
            </w:r>
            <w:r>
              <w:rPr>
                <w:rFonts w:ascii="宋体" w:hAnsi="宋体" w:cs="宋体"/>
                <w:color w:val="000000"/>
                <w:kern w:val="0"/>
                <w:szCs w:val="21"/>
              </w:rPr>
              <w:t>100</w:t>
            </w:r>
            <w:r>
              <w:rPr>
                <w:rFonts w:ascii="宋体" w:hAnsi="宋体" w:cs="宋体"/>
                <w:color w:val="000000"/>
                <w:kern w:val="0"/>
                <w:szCs w:val="21"/>
              </w:rPr>
              <w:t>人</w:t>
            </w:r>
            <w:r>
              <w:rPr>
                <w:rFonts w:ascii="宋体" w:hAnsi="宋体" w:cs="宋体"/>
                <w:color w:val="000000"/>
                <w:kern w:val="0"/>
                <w:szCs w:val="21"/>
              </w:rPr>
              <w:t>*180*2</w:t>
            </w:r>
            <w:r>
              <w:rPr>
                <w:rFonts w:ascii="宋体" w:hAnsi="宋体" w:cs="宋体"/>
                <w:color w:val="000000"/>
                <w:kern w:val="0"/>
                <w:szCs w:val="21"/>
              </w:rPr>
              <w:t>天</w:t>
            </w:r>
            <w:r>
              <w:rPr>
                <w:rFonts w:ascii="宋体" w:hAnsi="宋体" w:cs="宋体"/>
                <w:color w:val="000000"/>
                <w:kern w:val="0"/>
                <w:szCs w:val="21"/>
              </w:rPr>
              <w:t>=3.6</w:t>
            </w:r>
            <w:r>
              <w:rPr>
                <w:rFonts w:ascii="宋体" w:hAnsi="宋体" w:cs="宋体"/>
                <w:color w:val="000000"/>
                <w:kern w:val="0"/>
                <w:szCs w:val="21"/>
              </w:rPr>
              <w:t>万元；邀请省、市级专家指导、评判、点评（</w:t>
            </w:r>
            <w:r>
              <w:rPr>
                <w:rFonts w:ascii="宋体" w:hAnsi="宋体" w:cs="宋体"/>
                <w:color w:val="000000"/>
                <w:kern w:val="0"/>
                <w:szCs w:val="21"/>
              </w:rPr>
              <w:t>20</w:t>
            </w:r>
            <w:r>
              <w:rPr>
                <w:rFonts w:ascii="宋体" w:hAnsi="宋体" w:cs="宋体"/>
                <w:color w:val="000000"/>
                <w:kern w:val="0"/>
                <w:szCs w:val="21"/>
              </w:rPr>
              <w:t>人次，省级</w:t>
            </w:r>
            <w:r>
              <w:rPr>
                <w:rFonts w:ascii="宋体" w:hAnsi="宋体" w:cs="宋体"/>
                <w:color w:val="000000"/>
                <w:kern w:val="0"/>
                <w:szCs w:val="21"/>
              </w:rPr>
              <w:t>4</w:t>
            </w:r>
            <w:r>
              <w:rPr>
                <w:rFonts w:ascii="宋体" w:hAnsi="宋体" w:cs="宋体"/>
                <w:color w:val="000000"/>
                <w:kern w:val="0"/>
                <w:szCs w:val="21"/>
              </w:rPr>
              <w:t>人，市级</w:t>
            </w:r>
            <w:r>
              <w:rPr>
                <w:rFonts w:ascii="宋体" w:hAnsi="宋体" w:cs="宋体"/>
                <w:color w:val="000000"/>
                <w:kern w:val="0"/>
                <w:szCs w:val="21"/>
              </w:rPr>
              <w:t>16</w:t>
            </w:r>
            <w:r>
              <w:rPr>
                <w:rFonts w:ascii="宋体" w:hAnsi="宋体" w:cs="宋体"/>
                <w:color w:val="000000"/>
                <w:kern w:val="0"/>
                <w:szCs w:val="21"/>
              </w:rPr>
              <w:t>人），专家费用</w:t>
            </w:r>
            <w:r>
              <w:rPr>
                <w:rFonts w:ascii="宋体" w:hAnsi="宋体" w:cs="宋体"/>
                <w:color w:val="000000"/>
                <w:kern w:val="0"/>
                <w:szCs w:val="21"/>
              </w:rPr>
              <w:t>1.0</w:t>
            </w:r>
            <w:r>
              <w:rPr>
                <w:rFonts w:ascii="宋体" w:hAnsi="宋体" w:cs="宋体"/>
                <w:color w:val="000000"/>
                <w:kern w:val="0"/>
                <w:szCs w:val="21"/>
              </w:rPr>
              <w:t>万元，录制、制作光盘费</w:t>
            </w:r>
            <w:r>
              <w:rPr>
                <w:rFonts w:ascii="宋体" w:hAnsi="宋体" w:cs="宋体"/>
                <w:color w:val="000000"/>
                <w:kern w:val="0"/>
                <w:szCs w:val="21"/>
              </w:rPr>
              <w:t>0.3</w:t>
            </w:r>
            <w:r>
              <w:rPr>
                <w:rFonts w:ascii="宋体" w:hAnsi="宋体" w:cs="宋体"/>
                <w:color w:val="000000"/>
                <w:kern w:val="0"/>
                <w:szCs w:val="21"/>
              </w:rPr>
              <w:t>万元，演练难以估算支出</w:t>
            </w:r>
            <w:r>
              <w:rPr>
                <w:rFonts w:ascii="宋体" w:hAnsi="宋体" w:cs="宋体"/>
                <w:color w:val="000000"/>
                <w:kern w:val="0"/>
                <w:szCs w:val="21"/>
              </w:rPr>
              <w:t>1</w:t>
            </w:r>
            <w:r>
              <w:rPr>
                <w:rFonts w:ascii="宋体" w:hAnsi="宋体" w:cs="宋体"/>
                <w:color w:val="000000"/>
                <w:kern w:val="0"/>
                <w:szCs w:val="21"/>
              </w:rPr>
              <w:t>万元，合计</w:t>
            </w:r>
            <w:r>
              <w:rPr>
                <w:rFonts w:ascii="宋体" w:hAnsi="宋体" w:cs="宋体"/>
                <w:color w:val="000000"/>
                <w:kern w:val="0"/>
                <w:szCs w:val="21"/>
              </w:rPr>
              <w:t>15.9</w:t>
            </w:r>
            <w:r>
              <w:rPr>
                <w:rFonts w:ascii="宋体" w:hAnsi="宋体" w:cs="宋体"/>
                <w:color w:val="000000"/>
                <w:kern w:val="0"/>
                <w:szCs w:val="21"/>
              </w:rPr>
              <w:t>万元。</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jc w:val="center"/>
        </w:trPr>
        <w:tc>
          <w:tcPr>
            <w:tcW w:w="1809"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61700218GZX0107</w:t>
            </w: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基本公共卫生服务项目专项督导经费</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3.00</w:t>
            </w:r>
          </w:p>
        </w:tc>
        <w:tc>
          <w:tcPr>
            <w:tcW w:w="8679"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执行国家基本公共卫生服务项目工作，积极开展基层公共卫生人员</w:t>
            </w:r>
            <w:r>
              <w:rPr>
                <w:rFonts w:ascii="宋体" w:hAnsi="宋体" w:cs="宋体"/>
                <w:color w:val="000000"/>
                <w:kern w:val="0"/>
                <w:szCs w:val="21"/>
              </w:rPr>
              <w:t>2017</w:t>
            </w:r>
            <w:r>
              <w:rPr>
                <w:rFonts w:ascii="宋体" w:hAnsi="宋体" w:cs="宋体"/>
                <w:color w:val="000000"/>
                <w:kern w:val="0"/>
                <w:szCs w:val="21"/>
              </w:rPr>
              <w:t>年度基本公共卫生服务项目绩效考核工作。通过考核，不断促进基层医疗卫生机构管理水平和服务能力，进一步做好我市基本公共卫生服务项目工作。参加人数：</w:t>
            </w:r>
            <w:r>
              <w:rPr>
                <w:rFonts w:ascii="宋体" w:hAnsi="宋体" w:cs="宋体"/>
                <w:color w:val="000000"/>
                <w:kern w:val="0"/>
                <w:szCs w:val="21"/>
              </w:rPr>
              <w:t>15</w:t>
            </w:r>
            <w:r>
              <w:rPr>
                <w:rFonts w:ascii="宋体" w:hAnsi="宋体" w:cs="宋体"/>
                <w:color w:val="000000"/>
                <w:kern w:val="0"/>
                <w:szCs w:val="21"/>
              </w:rPr>
              <w:t>人，专家费每人每天</w:t>
            </w:r>
            <w:r>
              <w:rPr>
                <w:rFonts w:ascii="宋体" w:hAnsi="宋体" w:cs="宋体"/>
                <w:color w:val="000000"/>
                <w:kern w:val="0"/>
                <w:szCs w:val="21"/>
              </w:rPr>
              <w:t>100</w:t>
            </w:r>
            <w:r>
              <w:rPr>
                <w:rFonts w:ascii="宋体" w:hAnsi="宋体" w:cs="宋体"/>
                <w:color w:val="000000"/>
                <w:kern w:val="0"/>
                <w:szCs w:val="21"/>
              </w:rPr>
              <w:t>元，合计</w:t>
            </w:r>
            <w:r>
              <w:rPr>
                <w:rFonts w:ascii="宋体" w:hAnsi="宋体" w:cs="宋体"/>
                <w:color w:val="000000"/>
                <w:kern w:val="0"/>
                <w:szCs w:val="21"/>
              </w:rPr>
              <w:t>2.25</w:t>
            </w:r>
            <w:r>
              <w:rPr>
                <w:rFonts w:ascii="宋体" w:hAnsi="宋体" w:cs="宋体"/>
                <w:color w:val="000000"/>
                <w:kern w:val="0"/>
                <w:szCs w:val="21"/>
              </w:rPr>
              <w:t>万元；交通费（租车）：</w:t>
            </w:r>
            <w:r>
              <w:rPr>
                <w:rFonts w:ascii="宋体" w:hAnsi="宋体" w:cs="宋体"/>
                <w:color w:val="000000"/>
                <w:kern w:val="0"/>
                <w:szCs w:val="21"/>
              </w:rPr>
              <w:t>15</w:t>
            </w:r>
            <w:r>
              <w:rPr>
                <w:rFonts w:ascii="宋体" w:hAnsi="宋体" w:cs="宋体"/>
                <w:color w:val="000000"/>
                <w:kern w:val="0"/>
                <w:szCs w:val="21"/>
              </w:rPr>
              <w:t>天</w:t>
            </w:r>
            <w:r>
              <w:rPr>
                <w:rFonts w:ascii="宋体" w:hAnsi="宋体" w:cs="宋体"/>
                <w:color w:val="000000"/>
                <w:kern w:val="0"/>
                <w:szCs w:val="21"/>
              </w:rPr>
              <w:t>×2000</w:t>
            </w:r>
            <w:r>
              <w:rPr>
                <w:rFonts w:ascii="宋体" w:hAnsi="宋体" w:cs="宋体"/>
                <w:color w:val="000000"/>
                <w:kern w:val="0"/>
                <w:szCs w:val="21"/>
              </w:rPr>
              <w:t>元，合计</w:t>
            </w:r>
            <w:r>
              <w:rPr>
                <w:rFonts w:ascii="宋体" w:hAnsi="宋体" w:cs="宋体"/>
                <w:color w:val="000000"/>
                <w:kern w:val="0"/>
                <w:szCs w:val="21"/>
              </w:rPr>
              <w:t>3</w:t>
            </w:r>
            <w:r>
              <w:rPr>
                <w:rFonts w:ascii="宋体" w:hAnsi="宋体" w:cs="宋体"/>
                <w:color w:val="000000"/>
                <w:kern w:val="0"/>
                <w:szCs w:val="21"/>
              </w:rPr>
              <w:t>万元。共需</w:t>
            </w:r>
            <w:r>
              <w:rPr>
                <w:rFonts w:ascii="宋体" w:hAnsi="宋体" w:cs="宋体"/>
                <w:color w:val="000000"/>
                <w:kern w:val="0"/>
                <w:szCs w:val="21"/>
              </w:rPr>
              <w:t>5.25</w:t>
            </w:r>
            <w:r>
              <w:rPr>
                <w:rFonts w:ascii="宋体" w:hAnsi="宋体" w:cs="宋体"/>
                <w:color w:val="000000"/>
                <w:kern w:val="0"/>
                <w:szCs w:val="21"/>
              </w:rPr>
              <w:t>万元。</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jc w:val="center"/>
        </w:trPr>
        <w:tc>
          <w:tcPr>
            <w:tcW w:w="1809"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61700218GZX0160</w:t>
            </w: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医药卫生体制改革经费</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25.00</w:t>
            </w:r>
          </w:p>
        </w:tc>
        <w:tc>
          <w:tcPr>
            <w:tcW w:w="8679"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自</w:t>
            </w:r>
            <w:r>
              <w:rPr>
                <w:rFonts w:ascii="宋体" w:hAnsi="宋体" w:cs="宋体"/>
                <w:color w:val="000000"/>
                <w:kern w:val="0"/>
                <w:szCs w:val="21"/>
              </w:rPr>
              <w:t>2009</w:t>
            </w:r>
            <w:r>
              <w:rPr>
                <w:rFonts w:ascii="宋体" w:hAnsi="宋体" w:cs="宋体"/>
                <w:color w:val="000000"/>
                <w:kern w:val="0"/>
                <w:szCs w:val="21"/>
              </w:rPr>
              <w:t>年成立唐山市医改办以来，每年安排医改经费</w:t>
            </w:r>
            <w:r>
              <w:rPr>
                <w:rFonts w:ascii="宋体" w:hAnsi="宋体" w:cs="宋体"/>
                <w:color w:val="000000"/>
                <w:kern w:val="0"/>
                <w:szCs w:val="21"/>
              </w:rPr>
              <w:t>200</w:t>
            </w:r>
            <w:r>
              <w:rPr>
                <w:rFonts w:ascii="宋体" w:hAnsi="宋体" w:cs="宋体"/>
                <w:color w:val="000000"/>
                <w:kern w:val="0"/>
                <w:szCs w:val="21"/>
              </w:rPr>
              <w:t>万元，直至</w:t>
            </w:r>
            <w:r>
              <w:rPr>
                <w:rFonts w:ascii="宋体" w:hAnsi="宋体" w:cs="宋体"/>
                <w:color w:val="000000"/>
                <w:kern w:val="0"/>
                <w:szCs w:val="21"/>
              </w:rPr>
              <w:t>2015</w:t>
            </w:r>
            <w:r>
              <w:rPr>
                <w:rFonts w:ascii="宋体" w:hAnsi="宋体" w:cs="宋体"/>
                <w:color w:val="000000"/>
                <w:kern w:val="0"/>
                <w:szCs w:val="21"/>
              </w:rPr>
              <w:t>年医改办从挂靠发改委改为挂靠卫计委，市财政连</w:t>
            </w:r>
            <w:r>
              <w:rPr>
                <w:rFonts w:ascii="宋体" w:hAnsi="宋体" w:cs="宋体"/>
                <w:color w:val="000000"/>
                <w:kern w:val="0"/>
                <w:szCs w:val="21"/>
              </w:rPr>
              <w:t>续六年拨付到发改委。但在</w:t>
            </w:r>
            <w:r>
              <w:rPr>
                <w:rFonts w:ascii="宋体" w:hAnsi="宋体" w:cs="宋体"/>
                <w:color w:val="000000"/>
                <w:kern w:val="0"/>
                <w:szCs w:val="21"/>
              </w:rPr>
              <w:t>2016</w:t>
            </w:r>
            <w:r>
              <w:rPr>
                <w:rFonts w:ascii="宋体" w:hAnsi="宋体" w:cs="宋体"/>
                <w:color w:val="000000"/>
                <w:kern w:val="0"/>
                <w:szCs w:val="21"/>
              </w:rPr>
              <w:t>年、</w:t>
            </w:r>
            <w:r>
              <w:rPr>
                <w:rFonts w:ascii="宋体" w:hAnsi="宋体" w:cs="宋体"/>
                <w:color w:val="000000"/>
                <w:kern w:val="0"/>
                <w:szCs w:val="21"/>
              </w:rPr>
              <w:t>2017</w:t>
            </w:r>
            <w:r>
              <w:rPr>
                <w:rFonts w:ascii="宋体" w:hAnsi="宋体" w:cs="宋体"/>
                <w:color w:val="000000"/>
                <w:kern w:val="0"/>
                <w:szCs w:val="21"/>
              </w:rPr>
              <w:t>年度无故取消。现在我市为全国首批国家级医改示范市，需要加大改革力度，建议恢复医改经费</w:t>
            </w:r>
            <w:r>
              <w:rPr>
                <w:rFonts w:ascii="宋体" w:hAnsi="宋体" w:cs="宋体"/>
                <w:color w:val="000000"/>
                <w:kern w:val="0"/>
                <w:szCs w:val="21"/>
              </w:rPr>
              <w:t>200</w:t>
            </w:r>
            <w:r>
              <w:rPr>
                <w:rFonts w:ascii="宋体" w:hAnsi="宋体" w:cs="宋体"/>
                <w:color w:val="000000"/>
                <w:kern w:val="0"/>
                <w:szCs w:val="21"/>
              </w:rPr>
              <w:t>万元。</w:t>
            </w:r>
          </w:p>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处室建议对医改、收付费和医联体改革共安排</w:t>
            </w:r>
            <w:r>
              <w:rPr>
                <w:rFonts w:ascii="宋体" w:hAnsi="宋体" w:cs="宋体"/>
                <w:color w:val="000000"/>
                <w:kern w:val="0"/>
                <w:szCs w:val="21"/>
              </w:rPr>
              <w:t>25</w:t>
            </w:r>
            <w:r>
              <w:rPr>
                <w:rFonts w:ascii="宋体" w:hAnsi="宋体" w:cs="宋体"/>
                <w:color w:val="000000"/>
                <w:kern w:val="0"/>
                <w:szCs w:val="21"/>
              </w:rPr>
              <w:t>万元工作经费。</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jc w:val="center"/>
        </w:trPr>
        <w:tc>
          <w:tcPr>
            <w:tcW w:w="1809"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lastRenderedPageBreak/>
              <w:t>61700219GZX0173</w:t>
            </w: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执业医师技能考试考务费</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117.00</w:t>
            </w:r>
          </w:p>
        </w:tc>
        <w:tc>
          <w:tcPr>
            <w:tcW w:w="8679"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根据《中华人民共和国执业医师法》《医师资格实践技能考试实施方案》和《医师资格考试大纲》精神，为了加强医师队伍的建设，提高医师的职业道德和业务素质，保障医师的合法权益，保护人民健康，具有高等学校医学专科学历或者中等专业学校医学专业学历，在执业医师指导下，在医疗、预防、保健机构中试用期满一年的，可以参加执业医师资格考试。实践技能考试是评价申请医师、助理医师资格者，是否具备执业所必须的基本技能的考试。包括考官培训会、补充考试设备、条幅、公示牌、胸牌等制作费、办公用品、餐费</w:t>
            </w:r>
            <w:r>
              <w:rPr>
                <w:rFonts w:ascii="宋体" w:hAnsi="宋体" w:cs="宋体"/>
                <w:color w:val="000000"/>
                <w:kern w:val="0"/>
                <w:szCs w:val="21"/>
              </w:rPr>
              <w:t>+</w:t>
            </w:r>
            <w:r>
              <w:rPr>
                <w:rFonts w:ascii="宋体" w:hAnsi="宋体" w:cs="宋体"/>
                <w:color w:val="000000"/>
                <w:kern w:val="0"/>
                <w:szCs w:val="21"/>
              </w:rPr>
              <w:t>中医考场租赁费、考官及工作人员监考费等</w:t>
            </w:r>
            <w:r>
              <w:rPr>
                <w:rFonts w:ascii="宋体" w:hAnsi="宋体" w:cs="宋体" w:hint="eastAsia"/>
                <w:color w:val="000000"/>
                <w:kern w:val="0"/>
                <w:szCs w:val="21"/>
              </w:rPr>
              <w:t>。</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jc w:val="center"/>
        </w:trPr>
        <w:tc>
          <w:tcPr>
            <w:tcW w:w="1809"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61700219GZX0174</w:t>
            </w: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卫生系统内部调剂</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50.00</w:t>
            </w:r>
          </w:p>
        </w:tc>
        <w:tc>
          <w:tcPr>
            <w:tcW w:w="8679"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hint="eastAsia"/>
                <w:color w:val="000000"/>
                <w:kern w:val="0"/>
                <w:szCs w:val="21"/>
              </w:rPr>
              <w:t>由于卫生工作的不可预见性，安排一部分资金用于卫生系统内部调剂。</w:t>
            </w:r>
          </w:p>
        </w:tc>
      </w:tr>
      <w:tr w:rsidR="009C6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312"/>
          <w:jc w:val="center"/>
        </w:trPr>
        <w:tc>
          <w:tcPr>
            <w:tcW w:w="1809"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61700219GZX0192</w:t>
            </w:r>
          </w:p>
        </w:tc>
        <w:tc>
          <w:tcPr>
            <w:tcW w:w="2268" w:type="dxa"/>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drg</w:t>
            </w:r>
            <w:r>
              <w:rPr>
                <w:rFonts w:ascii="宋体" w:hAnsi="宋体" w:cs="宋体"/>
                <w:color w:val="000000"/>
                <w:kern w:val="0"/>
                <w:szCs w:val="21"/>
              </w:rPr>
              <w:t>系统运行维护及网络租赁费</w:t>
            </w:r>
          </w:p>
        </w:tc>
        <w:tc>
          <w:tcPr>
            <w:tcW w:w="1418" w:type="dxa"/>
            <w:shd w:val="clear" w:color="auto" w:fill="auto"/>
            <w:vAlign w:val="center"/>
          </w:tcPr>
          <w:p w:rsidR="009C6E95" w:rsidRDefault="00701BF3">
            <w:pPr>
              <w:widowControl/>
              <w:jc w:val="right"/>
              <w:rPr>
                <w:rFonts w:ascii="宋体" w:hAnsi="宋体" w:cs="宋体"/>
                <w:color w:val="000000"/>
                <w:kern w:val="0"/>
                <w:szCs w:val="21"/>
              </w:rPr>
            </w:pPr>
            <w:r>
              <w:rPr>
                <w:rFonts w:ascii="宋体" w:hAnsi="宋体" w:cs="宋体"/>
                <w:color w:val="000000"/>
                <w:kern w:val="0"/>
                <w:szCs w:val="21"/>
              </w:rPr>
              <w:t>60.90</w:t>
            </w:r>
          </w:p>
        </w:tc>
        <w:tc>
          <w:tcPr>
            <w:tcW w:w="8679" w:type="dxa"/>
            <w:gridSpan w:val="2"/>
            <w:shd w:val="clear" w:color="auto" w:fill="auto"/>
            <w:vAlign w:val="center"/>
          </w:tcPr>
          <w:p w:rsidR="009C6E95" w:rsidRDefault="00701BF3">
            <w:pPr>
              <w:widowControl/>
              <w:jc w:val="left"/>
              <w:rPr>
                <w:rFonts w:ascii="宋体" w:hAnsi="宋体" w:cs="宋体"/>
                <w:color w:val="000000"/>
                <w:kern w:val="0"/>
                <w:szCs w:val="21"/>
              </w:rPr>
            </w:pPr>
            <w:r>
              <w:rPr>
                <w:rFonts w:ascii="宋体" w:hAnsi="宋体" w:cs="宋体"/>
                <w:color w:val="000000"/>
                <w:kern w:val="0"/>
                <w:szCs w:val="21"/>
              </w:rPr>
              <w:t>2019</w:t>
            </w:r>
            <w:r>
              <w:rPr>
                <w:rFonts w:ascii="宋体" w:hAnsi="宋体" w:cs="宋体"/>
                <w:color w:val="000000"/>
                <w:kern w:val="0"/>
                <w:szCs w:val="21"/>
              </w:rPr>
              <w:t>年</w:t>
            </w:r>
            <w:r>
              <w:rPr>
                <w:rFonts w:ascii="宋体" w:hAnsi="宋体" w:cs="宋体"/>
                <w:color w:val="000000"/>
                <w:kern w:val="0"/>
                <w:szCs w:val="21"/>
              </w:rPr>
              <w:t>DRG</w:t>
            </w:r>
            <w:r>
              <w:rPr>
                <w:rFonts w:ascii="宋体" w:hAnsi="宋体" w:cs="宋体"/>
                <w:color w:val="000000"/>
                <w:kern w:val="0"/>
                <w:szCs w:val="21"/>
              </w:rPr>
              <w:t>建设和维护费用预算共计</w:t>
            </w:r>
            <w:r>
              <w:rPr>
                <w:rFonts w:ascii="宋体" w:hAnsi="宋体" w:cs="宋体"/>
                <w:color w:val="000000"/>
                <w:kern w:val="0"/>
                <w:szCs w:val="21"/>
              </w:rPr>
              <w:t>60.9</w:t>
            </w:r>
            <w:r>
              <w:rPr>
                <w:rFonts w:ascii="宋体" w:hAnsi="宋体" w:cs="宋体"/>
                <w:color w:val="000000"/>
                <w:kern w:val="0"/>
                <w:szCs w:val="21"/>
              </w:rPr>
              <w:t>万元</w:t>
            </w:r>
          </w:p>
          <w:p w:rsidR="009C6E95" w:rsidRDefault="00701BF3">
            <w:pPr>
              <w:widowControl/>
              <w:jc w:val="left"/>
              <w:rPr>
                <w:rFonts w:ascii="宋体" w:hAnsi="宋体" w:cs="宋体"/>
                <w:color w:val="000000"/>
                <w:kern w:val="0"/>
                <w:szCs w:val="21"/>
              </w:rPr>
            </w:pPr>
            <w:r>
              <w:rPr>
                <w:rFonts w:ascii="宋体" w:hAnsi="宋体" w:cs="宋体"/>
                <w:color w:val="000000"/>
                <w:kern w:val="0"/>
                <w:szCs w:val="21"/>
              </w:rPr>
              <w:t>1.C-DRG</w:t>
            </w:r>
            <w:r>
              <w:rPr>
                <w:rFonts w:ascii="宋体" w:hAnsi="宋体" w:cs="宋体"/>
                <w:color w:val="000000"/>
                <w:kern w:val="0"/>
                <w:szCs w:val="21"/>
              </w:rPr>
              <w:t>综合管理与应用平台软件建设维护</w:t>
            </w:r>
            <w:r>
              <w:rPr>
                <w:rFonts w:ascii="宋体" w:hAnsi="宋体" w:cs="宋体"/>
                <w:color w:val="000000"/>
                <w:kern w:val="0"/>
                <w:szCs w:val="21"/>
              </w:rPr>
              <w:t>50.9</w:t>
            </w:r>
            <w:r>
              <w:rPr>
                <w:rFonts w:ascii="宋体" w:hAnsi="宋体" w:cs="宋体"/>
                <w:color w:val="000000"/>
                <w:kern w:val="0"/>
                <w:szCs w:val="21"/>
              </w:rPr>
              <w:t>万元；</w:t>
            </w:r>
          </w:p>
          <w:p w:rsidR="009C6E95" w:rsidRDefault="00701BF3">
            <w:pPr>
              <w:widowControl/>
              <w:jc w:val="left"/>
              <w:rPr>
                <w:rFonts w:ascii="宋体" w:hAnsi="宋体" w:cs="宋体"/>
                <w:color w:val="000000"/>
                <w:kern w:val="0"/>
                <w:szCs w:val="21"/>
              </w:rPr>
            </w:pPr>
            <w:r>
              <w:rPr>
                <w:rFonts w:ascii="宋体" w:hAnsi="宋体" w:cs="宋体"/>
                <w:color w:val="000000"/>
                <w:kern w:val="0"/>
                <w:szCs w:val="21"/>
              </w:rPr>
              <w:t>2.C-DRG</w:t>
            </w:r>
            <w:r>
              <w:rPr>
                <w:rFonts w:ascii="宋体" w:hAnsi="宋体" w:cs="宋体"/>
                <w:color w:val="000000"/>
                <w:kern w:val="0"/>
                <w:szCs w:val="21"/>
              </w:rPr>
              <w:t>综合管理与应用平台网络专线费用</w:t>
            </w:r>
            <w:r>
              <w:rPr>
                <w:rFonts w:ascii="宋体" w:hAnsi="宋体" w:cs="宋体"/>
                <w:color w:val="000000"/>
                <w:kern w:val="0"/>
                <w:szCs w:val="21"/>
              </w:rPr>
              <w:t>10</w:t>
            </w:r>
            <w:r>
              <w:rPr>
                <w:rFonts w:ascii="宋体" w:hAnsi="宋体" w:cs="宋体"/>
                <w:color w:val="000000"/>
                <w:kern w:val="0"/>
                <w:szCs w:val="21"/>
              </w:rPr>
              <w:t>万元。</w:t>
            </w:r>
          </w:p>
        </w:tc>
      </w:tr>
    </w:tbl>
    <w:p w:rsidR="009C6E95" w:rsidRDefault="009C6E95">
      <w:pPr>
        <w:spacing w:line="20" w:lineRule="exact"/>
        <w:jc w:val="center"/>
        <w:rPr>
          <w:rFonts w:ascii="黑体" w:eastAsia="黑体"/>
          <w:b/>
          <w:sz w:val="32"/>
          <w:szCs w:val="32"/>
        </w:rPr>
      </w:pPr>
    </w:p>
    <w:p w:rsidR="009C6E95" w:rsidRDefault="009C6E95">
      <w:pPr>
        <w:spacing w:line="20" w:lineRule="exact"/>
        <w:jc w:val="center"/>
        <w:rPr>
          <w:rFonts w:ascii="黑体" w:eastAsia="黑体"/>
          <w:b/>
          <w:sz w:val="32"/>
          <w:szCs w:val="32"/>
        </w:rPr>
      </w:pPr>
    </w:p>
    <w:p w:rsidR="009C6E95" w:rsidRDefault="009C6E95">
      <w:pPr>
        <w:spacing w:line="20" w:lineRule="exact"/>
        <w:jc w:val="center"/>
        <w:rPr>
          <w:rFonts w:ascii="黑体" w:eastAsia="黑体"/>
          <w:b/>
          <w:sz w:val="32"/>
          <w:szCs w:val="32"/>
        </w:rPr>
      </w:pPr>
    </w:p>
    <w:p w:rsidR="009C6E95" w:rsidRDefault="009C6E95">
      <w:pPr>
        <w:spacing w:line="20" w:lineRule="exact"/>
      </w:pPr>
    </w:p>
    <w:p w:rsidR="009C6E95" w:rsidRDefault="009C6E95">
      <w:pPr>
        <w:spacing w:line="360" w:lineRule="auto"/>
        <w:jc w:val="left"/>
        <w:rPr>
          <w:rFonts w:ascii="宋体" w:eastAsia="宋体" w:hAnsi="宋体"/>
          <w:b/>
          <w:color w:val="000000"/>
          <w:sz w:val="28"/>
        </w:rPr>
        <w:sectPr w:rsidR="009C6E95">
          <w:headerReference w:type="default" r:id="rId12"/>
          <w:pgSz w:w="16838" w:h="11906" w:orient="landscape"/>
          <w:pgMar w:top="1800" w:right="1440" w:bottom="1800" w:left="1440" w:header="851" w:footer="992" w:gutter="0"/>
          <w:cols w:space="425"/>
          <w:docGrid w:type="lines" w:linePitch="312"/>
        </w:sectPr>
      </w:pPr>
    </w:p>
    <w:p w:rsidR="009C6E95" w:rsidRDefault="00701BF3">
      <w:pPr>
        <w:spacing w:line="480" w:lineRule="auto"/>
        <w:jc w:val="left"/>
        <w:rPr>
          <w:rFonts w:ascii="宋体" w:eastAsia="宋体" w:hAnsi="宋体"/>
          <w:b/>
          <w:color w:val="000000"/>
          <w:sz w:val="28"/>
        </w:rPr>
      </w:pPr>
      <w:r>
        <w:rPr>
          <w:rFonts w:ascii="宋体" w:eastAsia="宋体" w:hAnsi="宋体"/>
          <w:b/>
          <w:color w:val="000000"/>
          <w:sz w:val="28"/>
        </w:rPr>
        <w:lastRenderedPageBreak/>
        <w:t>（二）专项项目安排说明</w:t>
      </w:r>
    </w:p>
    <w:p w:rsidR="009C6E95" w:rsidRDefault="00701BF3">
      <w:pPr>
        <w:jc w:val="center"/>
        <w:rPr>
          <w:rFonts w:eastAsia="宋体"/>
          <w:b/>
          <w:bCs/>
          <w:sz w:val="28"/>
          <w:szCs w:val="28"/>
        </w:rPr>
      </w:pPr>
      <w:r>
        <w:rPr>
          <w:rFonts w:hint="eastAsia"/>
          <w:b/>
          <w:bCs/>
          <w:sz w:val="28"/>
          <w:szCs w:val="28"/>
        </w:rPr>
        <w:t>单位专项项目说明</w:t>
      </w:r>
    </w:p>
    <w:p w:rsidR="009C6E95" w:rsidRDefault="00701BF3">
      <w:r>
        <w:rPr>
          <w:rFonts w:hint="eastAsia"/>
        </w:rPr>
        <w:t>2019</w:t>
      </w:r>
      <w:r>
        <w:rPr>
          <w:rFonts w:hint="eastAsia"/>
        </w:rPr>
        <w:t>年唐山市卫计委专项项目预算预计为</w:t>
      </w:r>
      <w:r>
        <w:rPr>
          <w:rFonts w:hint="eastAsia"/>
        </w:rPr>
        <w:t>17352.86</w:t>
      </w:r>
      <w:r>
        <w:rPr>
          <w:rFonts w:hint="eastAsia"/>
        </w:rPr>
        <w:t>万元，其中：</w:t>
      </w:r>
    </w:p>
    <w:p w:rsidR="009C6E95" w:rsidRDefault="00701BF3">
      <w:pPr>
        <w:numPr>
          <w:ilvl w:val="0"/>
          <w:numId w:val="1"/>
        </w:numPr>
      </w:pPr>
      <w:r>
        <w:rPr>
          <w:rFonts w:hint="eastAsia"/>
        </w:rPr>
        <w:t>医疗保障（基本公共卫生服务资金）</w:t>
      </w:r>
      <w:r>
        <w:rPr>
          <w:rFonts w:hint="eastAsia"/>
        </w:rPr>
        <w:t>4380</w:t>
      </w:r>
      <w:r>
        <w:rPr>
          <w:rFonts w:hint="eastAsia"/>
        </w:rPr>
        <w:t>万元：实施国家基本公共卫生服务项目是促进基本公共卫生服务逐步均等化的重要内容，也是我国公共卫生制度建设的重要组成部分。国家基本公共卫生服务项目自</w:t>
      </w:r>
      <w:r>
        <w:rPr>
          <w:rFonts w:hint="eastAsia"/>
        </w:rPr>
        <w:t>2009</w:t>
      </w:r>
      <w:r>
        <w:rPr>
          <w:rFonts w:hint="eastAsia"/>
        </w:rPr>
        <w:t>年启动以来，在城乡基层医疗卫生机构得到了普遍开展，取得了一定的成效。《中共中央</w:t>
      </w:r>
      <w:r>
        <w:rPr>
          <w:rFonts w:hint="eastAsia"/>
        </w:rPr>
        <w:t xml:space="preserve"> </w:t>
      </w:r>
      <w:r>
        <w:rPr>
          <w:rFonts w:hint="eastAsia"/>
        </w:rPr>
        <w:t>国务院关于深化医药卫生体制改革的意见》</w:t>
      </w:r>
      <w:r>
        <w:rPr>
          <w:rFonts w:hint="eastAsia"/>
        </w:rPr>
        <w:t>(</w:t>
      </w:r>
      <w:r>
        <w:rPr>
          <w:rFonts w:hint="eastAsia"/>
        </w:rPr>
        <w:t>中发</w:t>
      </w:r>
      <w:r>
        <w:rPr>
          <w:rFonts w:hint="eastAsia"/>
        </w:rPr>
        <w:t>[2009]6</w:t>
      </w:r>
      <w:r>
        <w:rPr>
          <w:rFonts w:hint="eastAsia"/>
        </w:rPr>
        <w:t>号</w:t>
      </w:r>
      <w:r>
        <w:rPr>
          <w:rFonts w:hint="eastAsia"/>
        </w:rPr>
        <w:t>)</w:t>
      </w:r>
      <w:r>
        <w:rPr>
          <w:rFonts w:hint="eastAsia"/>
        </w:rPr>
        <w:t>明确要求“共卫生服务主要通过政府筹资，向城乡居民均等化提供。”国家卫生计生委、财政部、中医局《关于做好</w:t>
      </w:r>
      <w:r>
        <w:rPr>
          <w:rFonts w:hint="eastAsia"/>
        </w:rPr>
        <w:t>201</w:t>
      </w:r>
      <w:r>
        <w:rPr>
          <w:rFonts w:hint="eastAsia"/>
        </w:rPr>
        <w:t>8</w:t>
      </w:r>
      <w:r>
        <w:rPr>
          <w:rFonts w:hint="eastAsia"/>
        </w:rPr>
        <w:t>年国家基本公共卫生服务项目工作的通知》（国卫基层发〔</w:t>
      </w:r>
      <w:r>
        <w:rPr>
          <w:rFonts w:hint="eastAsia"/>
        </w:rPr>
        <w:t>2018</w:t>
      </w:r>
      <w:r>
        <w:rPr>
          <w:rFonts w:hint="eastAsia"/>
        </w:rPr>
        <w:t>〕</w:t>
      </w:r>
      <w:r>
        <w:rPr>
          <w:rFonts w:hint="eastAsia"/>
        </w:rPr>
        <w:t>18</w:t>
      </w:r>
      <w:r>
        <w:rPr>
          <w:rFonts w:hint="eastAsia"/>
        </w:rPr>
        <w:t>号），要求“</w:t>
      </w:r>
      <w:r>
        <w:rPr>
          <w:rFonts w:hint="eastAsia"/>
        </w:rPr>
        <w:t>2019</w:t>
      </w:r>
      <w:r>
        <w:rPr>
          <w:rFonts w:hint="eastAsia"/>
        </w:rPr>
        <w:t>年人均基本公共卫生服务经费补助标准从</w:t>
      </w:r>
      <w:r>
        <w:rPr>
          <w:rFonts w:hint="eastAsia"/>
        </w:rPr>
        <w:t>55</w:t>
      </w:r>
      <w:r>
        <w:rPr>
          <w:rFonts w:hint="eastAsia"/>
        </w:rPr>
        <w:t>元提高至</w:t>
      </w:r>
      <w:r>
        <w:rPr>
          <w:rFonts w:hint="eastAsia"/>
        </w:rPr>
        <w:t>60</w:t>
      </w:r>
      <w:r>
        <w:rPr>
          <w:rFonts w:hint="eastAsia"/>
        </w:rPr>
        <w:t>元。”</w:t>
      </w:r>
      <w:r>
        <w:rPr>
          <w:rFonts w:hint="eastAsia"/>
        </w:rPr>
        <w:t xml:space="preserve"> </w:t>
      </w:r>
      <w:r>
        <w:rPr>
          <w:rFonts w:hint="eastAsia"/>
        </w:rPr>
        <w:t>河北省财政厅《关于下达</w:t>
      </w:r>
      <w:r>
        <w:rPr>
          <w:rFonts w:hint="eastAsia"/>
        </w:rPr>
        <w:t>2017</w:t>
      </w:r>
      <w:r>
        <w:rPr>
          <w:rFonts w:hint="eastAsia"/>
        </w:rPr>
        <w:t>年省级公共卫生服务补助资金（第二批）的通知》（冀财社【</w:t>
      </w:r>
      <w:r>
        <w:rPr>
          <w:rFonts w:hint="eastAsia"/>
        </w:rPr>
        <w:t>2017</w:t>
      </w:r>
      <w:r>
        <w:rPr>
          <w:rFonts w:hint="eastAsia"/>
        </w:rPr>
        <w:t>】</w:t>
      </w:r>
      <w:r>
        <w:rPr>
          <w:rFonts w:hint="eastAsia"/>
        </w:rPr>
        <w:t>17</w:t>
      </w:r>
      <w:r>
        <w:rPr>
          <w:rFonts w:hint="eastAsia"/>
        </w:rPr>
        <w:t>号）文件精神，中央补助</w:t>
      </w:r>
      <w:r>
        <w:rPr>
          <w:rFonts w:hint="eastAsia"/>
        </w:rPr>
        <w:t>60%</w:t>
      </w:r>
      <w:r>
        <w:rPr>
          <w:rFonts w:hint="eastAsia"/>
        </w:rPr>
        <w:t>，地方政府负担</w:t>
      </w:r>
      <w:r>
        <w:rPr>
          <w:rFonts w:hint="eastAsia"/>
        </w:rPr>
        <w:t>40%</w:t>
      </w:r>
      <w:r>
        <w:rPr>
          <w:rFonts w:hint="eastAsia"/>
        </w:rPr>
        <w:t>。地方负担中，区级补助参照省级按照</w:t>
      </w:r>
      <w:r>
        <w:rPr>
          <w:rFonts w:hint="eastAsia"/>
        </w:rPr>
        <w:t>50%</w:t>
      </w:r>
      <w:r>
        <w:rPr>
          <w:rFonts w:hint="eastAsia"/>
        </w:rPr>
        <w:t>的比例给予补助。经测算，市级人均补助</w:t>
      </w:r>
      <w:r>
        <w:rPr>
          <w:rFonts w:hint="eastAsia"/>
        </w:rPr>
        <w:t>11</w:t>
      </w:r>
      <w:r>
        <w:rPr>
          <w:rFonts w:hint="eastAsia"/>
        </w:rPr>
        <w:t>元。因为我市城镇化进程加快，预计各区城市人口突破</w:t>
      </w:r>
      <w:r>
        <w:rPr>
          <w:rFonts w:hint="eastAsia"/>
        </w:rPr>
        <w:t>365</w:t>
      </w:r>
      <w:r>
        <w:rPr>
          <w:rFonts w:hint="eastAsia"/>
        </w:rPr>
        <w:t>万人，按照每人</w:t>
      </w:r>
      <w:r>
        <w:rPr>
          <w:rFonts w:hint="eastAsia"/>
        </w:rPr>
        <w:t>12</w:t>
      </w:r>
      <w:r>
        <w:rPr>
          <w:rFonts w:hint="eastAsia"/>
        </w:rPr>
        <w:t>元，需资金</w:t>
      </w:r>
      <w:r>
        <w:rPr>
          <w:rFonts w:hint="eastAsia"/>
        </w:rPr>
        <w:t>4380</w:t>
      </w:r>
      <w:r>
        <w:rPr>
          <w:rFonts w:hint="eastAsia"/>
        </w:rPr>
        <w:t>万元。</w:t>
      </w:r>
    </w:p>
    <w:p w:rsidR="009C6E95" w:rsidRDefault="00701BF3">
      <w:pPr>
        <w:numPr>
          <w:ilvl w:val="0"/>
          <w:numId w:val="1"/>
        </w:numPr>
      </w:pPr>
      <w:r>
        <w:rPr>
          <w:rFonts w:hint="eastAsia"/>
        </w:rPr>
        <w:t>医疗服务（“济困医院”政策性亏损补贴）</w:t>
      </w:r>
      <w:r>
        <w:rPr>
          <w:rFonts w:hint="eastAsia"/>
        </w:rPr>
        <w:t>1</w:t>
      </w:r>
      <w:r>
        <w:rPr>
          <w:rFonts w:hint="eastAsia"/>
        </w:rPr>
        <w:t>80</w:t>
      </w:r>
      <w:r>
        <w:rPr>
          <w:rFonts w:hint="eastAsia"/>
        </w:rPr>
        <w:t>万元：唐山市第八医院是市政府确定的“济困医院”，重点解决全市低保贫困人员的就医问题。每年安排资金</w:t>
      </w:r>
      <w:r>
        <w:rPr>
          <w:rFonts w:hint="eastAsia"/>
        </w:rPr>
        <w:t>180</w:t>
      </w:r>
      <w:r>
        <w:rPr>
          <w:rFonts w:hint="eastAsia"/>
        </w:rPr>
        <w:t>万元，用于医院对贫困人员就医让利的定额补助。</w:t>
      </w:r>
    </w:p>
    <w:p w:rsidR="009C6E95" w:rsidRDefault="00701BF3">
      <w:pPr>
        <w:numPr>
          <w:ilvl w:val="0"/>
          <w:numId w:val="1"/>
        </w:numPr>
      </w:pPr>
      <w:r>
        <w:rPr>
          <w:rFonts w:hint="eastAsia"/>
        </w:rPr>
        <w:t>公共卫生服务（村级疫情报告员工资补助）</w:t>
      </w:r>
      <w:r>
        <w:rPr>
          <w:rFonts w:hint="eastAsia"/>
        </w:rPr>
        <w:t>62.5</w:t>
      </w:r>
      <w:r>
        <w:rPr>
          <w:rFonts w:hint="eastAsia"/>
        </w:rPr>
        <w:t>万元：根据《唐山市突发公共卫生事件应急预案》（唐政发</w:t>
      </w:r>
      <w:r>
        <w:rPr>
          <w:rFonts w:hint="eastAsia"/>
        </w:rPr>
        <w:t>[2006]2</w:t>
      </w:r>
      <w:r>
        <w:rPr>
          <w:rFonts w:hint="eastAsia"/>
        </w:rPr>
        <w:t>号）文件精神，对村级疫情报告员工资每人每年补助</w:t>
      </w:r>
      <w:r>
        <w:rPr>
          <w:rFonts w:hint="eastAsia"/>
        </w:rPr>
        <w:t>500</w:t>
      </w:r>
      <w:r>
        <w:rPr>
          <w:rFonts w:hint="eastAsia"/>
        </w:rPr>
        <w:t>元，市、区按</w:t>
      </w:r>
      <w:r>
        <w:rPr>
          <w:rFonts w:hint="eastAsia"/>
        </w:rPr>
        <w:t>1</w:t>
      </w:r>
      <w:r>
        <w:rPr>
          <w:rFonts w:hint="eastAsia"/>
        </w:rPr>
        <w:t>：</w:t>
      </w:r>
      <w:r>
        <w:rPr>
          <w:rFonts w:hint="eastAsia"/>
        </w:rPr>
        <w:t>1</w:t>
      </w:r>
      <w:r>
        <w:rPr>
          <w:rFonts w:hint="eastAsia"/>
        </w:rPr>
        <w:t>比例分担，全市共有村级疫情报告员</w:t>
      </w:r>
      <w:r>
        <w:rPr>
          <w:rFonts w:hint="eastAsia"/>
        </w:rPr>
        <w:t>2500</w:t>
      </w:r>
      <w:r>
        <w:rPr>
          <w:rFonts w:hint="eastAsia"/>
        </w:rPr>
        <w:t>人，需安排资金</w:t>
      </w:r>
      <w:r>
        <w:rPr>
          <w:rFonts w:hint="eastAsia"/>
        </w:rPr>
        <w:t>62.5</w:t>
      </w:r>
      <w:r>
        <w:rPr>
          <w:rFonts w:hint="eastAsia"/>
        </w:rPr>
        <w:t>万元。</w:t>
      </w:r>
    </w:p>
    <w:p w:rsidR="009C6E95" w:rsidRDefault="00701BF3">
      <w:pPr>
        <w:numPr>
          <w:ilvl w:val="0"/>
          <w:numId w:val="1"/>
        </w:numPr>
      </w:pPr>
      <w:r>
        <w:rPr>
          <w:rFonts w:hint="eastAsia"/>
        </w:rPr>
        <w:t>医疗服务（实行乡村一体化管理的行政村卫生室实行药品零差率销售村医补助资金）</w:t>
      </w:r>
      <w:r>
        <w:rPr>
          <w:rFonts w:hint="eastAsia"/>
        </w:rPr>
        <w:t>594</w:t>
      </w:r>
      <w:r>
        <w:rPr>
          <w:rFonts w:hint="eastAsia"/>
        </w:rPr>
        <w:t>万元：卫生部、国家发展改革委</w:t>
      </w:r>
      <w:r>
        <w:rPr>
          <w:rFonts w:hint="eastAsia"/>
        </w:rPr>
        <w:t>、工业和信息化部、监察部、财政部等九部委《于印发《关于建立国家基本药物制度的实施意见》的通知》（卫药政发〔</w:t>
      </w:r>
      <w:r>
        <w:rPr>
          <w:rFonts w:hint="eastAsia"/>
        </w:rPr>
        <w:t>2009</w:t>
      </w:r>
      <w:r>
        <w:rPr>
          <w:rFonts w:hint="eastAsia"/>
        </w:rPr>
        <w:t>〕</w:t>
      </w:r>
      <w:r>
        <w:rPr>
          <w:rFonts w:hint="eastAsia"/>
        </w:rPr>
        <w:t>78</w:t>
      </w:r>
      <w:r>
        <w:rPr>
          <w:rFonts w:hint="eastAsia"/>
        </w:rPr>
        <w:t>号），要求“</w:t>
      </w:r>
      <w:r>
        <w:rPr>
          <w:rFonts w:hint="eastAsia"/>
        </w:rPr>
        <w:t>2009</w:t>
      </w:r>
      <w:r>
        <w:rPr>
          <w:rFonts w:hint="eastAsia"/>
        </w:rPr>
        <w:t>年，每个省（区、市）在</w:t>
      </w:r>
      <w:r>
        <w:rPr>
          <w:rFonts w:hint="eastAsia"/>
        </w:rPr>
        <w:t>30%</w:t>
      </w:r>
      <w:r>
        <w:rPr>
          <w:rFonts w:hint="eastAsia"/>
        </w:rPr>
        <w:t>的政府办城市社区卫生服务机构和县（基层医疗卫生机构）实施基本药物制度，包括实行省级集中网上公开招标采购、统一配送，全部配备使用基本药物并实现零差率销售；到</w:t>
      </w:r>
      <w:r>
        <w:rPr>
          <w:rFonts w:hint="eastAsia"/>
        </w:rPr>
        <w:t>2011</w:t>
      </w:r>
      <w:r>
        <w:rPr>
          <w:rFonts w:hint="eastAsia"/>
        </w:rPr>
        <w:t>年，初步建立国家基本药物制度；到</w:t>
      </w:r>
      <w:r>
        <w:rPr>
          <w:rFonts w:hint="eastAsia"/>
        </w:rPr>
        <w:t>2020</w:t>
      </w:r>
      <w:r>
        <w:rPr>
          <w:rFonts w:hint="eastAsia"/>
        </w:rPr>
        <w:t>年，全面实施规范的、覆盖城乡的国家基本药物制度”。全市各区涉及</w:t>
      </w:r>
      <w:r>
        <w:rPr>
          <w:rFonts w:hint="eastAsia"/>
        </w:rPr>
        <w:t>1396664</w:t>
      </w:r>
      <w:r>
        <w:rPr>
          <w:rFonts w:hint="eastAsia"/>
        </w:rPr>
        <w:t>人，补助标准为每人每年</w:t>
      </w:r>
      <w:r>
        <w:rPr>
          <w:rFonts w:hint="eastAsia"/>
        </w:rPr>
        <w:t>4.25</w:t>
      </w:r>
      <w:r>
        <w:rPr>
          <w:rFonts w:hint="eastAsia"/>
        </w:rPr>
        <w:t>元，市财政需安排资金</w:t>
      </w:r>
      <w:r>
        <w:rPr>
          <w:rFonts w:hint="eastAsia"/>
        </w:rPr>
        <w:t>594</w:t>
      </w:r>
      <w:r>
        <w:rPr>
          <w:rFonts w:hint="eastAsia"/>
        </w:rPr>
        <w:t>万元。</w:t>
      </w:r>
    </w:p>
    <w:p w:rsidR="009C6E95" w:rsidRDefault="00701BF3">
      <w:pPr>
        <w:numPr>
          <w:ilvl w:val="0"/>
          <w:numId w:val="1"/>
        </w:numPr>
      </w:pPr>
      <w:r>
        <w:rPr>
          <w:rFonts w:hint="eastAsia"/>
        </w:rPr>
        <w:t>公</w:t>
      </w:r>
      <w:r>
        <w:rPr>
          <w:rFonts w:hint="eastAsia"/>
        </w:rPr>
        <w:t>立医院院长年薪</w:t>
      </w:r>
      <w:r>
        <w:rPr>
          <w:rFonts w:hint="eastAsia"/>
        </w:rPr>
        <w:t>500</w:t>
      </w:r>
      <w:r>
        <w:rPr>
          <w:rFonts w:hint="eastAsia"/>
        </w:rPr>
        <w:t>万元：根据市人社局、卫计委和财政局《关于印发开展公立医院薪酬改革试点的实施方案》（唐人社字【</w:t>
      </w:r>
      <w:r>
        <w:rPr>
          <w:rFonts w:hint="eastAsia"/>
        </w:rPr>
        <w:t>2017</w:t>
      </w:r>
      <w:r>
        <w:rPr>
          <w:rFonts w:hint="eastAsia"/>
        </w:rPr>
        <w:t>】</w:t>
      </w:r>
      <w:r>
        <w:rPr>
          <w:rFonts w:hint="eastAsia"/>
        </w:rPr>
        <w:t>87</w:t>
      </w:r>
      <w:r>
        <w:rPr>
          <w:rFonts w:hint="eastAsia"/>
        </w:rPr>
        <w:t>号），自</w:t>
      </w:r>
      <w:r>
        <w:rPr>
          <w:rFonts w:hint="eastAsia"/>
        </w:rPr>
        <w:t>2017</w:t>
      </w:r>
      <w:r>
        <w:rPr>
          <w:rFonts w:hint="eastAsia"/>
        </w:rPr>
        <w:t>年底起实施医院薪酬制度改革和院长年薪制。市本级财政负责保障市直医院院长年薪、五险一金和奖励工资等。经测算我市</w:t>
      </w:r>
      <w:r>
        <w:rPr>
          <w:rFonts w:hint="eastAsia"/>
        </w:rPr>
        <w:t>11</w:t>
      </w:r>
      <w:r>
        <w:rPr>
          <w:rFonts w:hint="eastAsia"/>
        </w:rPr>
        <w:t>家市直属公立医院</w:t>
      </w:r>
      <w:r>
        <w:rPr>
          <w:rFonts w:hint="eastAsia"/>
        </w:rPr>
        <w:t>2019</w:t>
      </w:r>
      <w:r>
        <w:rPr>
          <w:rFonts w:hint="eastAsia"/>
        </w:rPr>
        <w:t>年院长基本年薪、津补贴、改革性补贴和奖励性补贴、社会保险、职业年金和住房公积金的单位缴费部分总计为</w:t>
      </w:r>
      <w:r>
        <w:rPr>
          <w:rFonts w:hint="eastAsia"/>
        </w:rPr>
        <w:t>300</w:t>
      </w:r>
      <w:r>
        <w:rPr>
          <w:rFonts w:hint="eastAsia"/>
        </w:rPr>
        <w:t>万元左右；</w:t>
      </w:r>
      <w:r>
        <w:rPr>
          <w:rFonts w:hint="eastAsia"/>
        </w:rPr>
        <w:t>2019</w:t>
      </w:r>
      <w:r>
        <w:rPr>
          <w:rFonts w:hint="eastAsia"/>
        </w:rPr>
        <w:t>年兑现</w:t>
      </w:r>
      <w:r>
        <w:rPr>
          <w:rFonts w:hint="eastAsia"/>
        </w:rPr>
        <w:t>2018</w:t>
      </w:r>
      <w:r>
        <w:rPr>
          <w:rFonts w:hint="eastAsia"/>
        </w:rPr>
        <w:t>年院长年度绩效年薪，基本年薪、津补贴、改革性补贴和奖励性补贴清算部分，总计为</w:t>
      </w:r>
      <w:r>
        <w:rPr>
          <w:rFonts w:hint="eastAsia"/>
        </w:rPr>
        <w:t>200</w:t>
      </w:r>
      <w:r>
        <w:rPr>
          <w:rFonts w:hint="eastAsia"/>
        </w:rPr>
        <w:t>万元左右。需要财</w:t>
      </w:r>
      <w:r>
        <w:rPr>
          <w:rFonts w:hint="eastAsia"/>
        </w:rPr>
        <w:t>政安排资金</w:t>
      </w:r>
      <w:r>
        <w:rPr>
          <w:rFonts w:hint="eastAsia"/>
        </w:rPr>
        <w:t>500</w:t>
      </w:r>
      <w:r>
        <w:rPr>
          <w:rFonts w:hint="eastAsia"/>
        </w:rPr>
        <w:t>万元。</w:t>
      </w:r>
    </w:p>
    <w:p w:rsidR="009C6E95" w:rsidRDefault="00701BF3">
      <w:pPr>
        <w:numPr>
          <w:ilvl w:val="0"/>
          <w:numId w:val="1"/>
        </w:numPr>
      </w:pPr>
      <w:r>
        <w:rPr>
          <w:rFonts w:hint="eastAsia"/>
        </w:rPr>
        <w:t>医疗服务（市级公立医院改革资金）</w:t>
      </w:r>
      <w:r>
        <w:rPr>
          <w:rFonts w:hint="eastAsia"/>
        </w:rPr>
        <w:t>8000</w:t>
      </w:r>
      <w:r>
        <w:rPr>
          <w:rFonts w:hint="eastAsia"/>
        </w:rPr>
        <w:t>万元：根据市政府《关于印发加快推进医改重点工作的实施方案》（市政函</w:t>
      </w:r>
      <w:r>
        <w:rPr>
          <w:rFonts w:hint="eastAsia"/>
        </w:rPr>
        <w:t>[2012]100</w:t>
      </w:r>
      <w:r>
        <w:rPr>
          <w:rFonts w:hint="eastAsia"/>
        </w:rPr>
        <w:t>号）精神，</w:t>
      </w:r>
      <w:r>
        <w:rPr>
          <w:rFonts w:hint="eastAsia"/>
        </w:rPr>
        <w:t>2014</w:t>
      </w:r>
      <w:r>
        <w:rPr>
          <w:rFonts w:hint="eastAsia"/>
        </w:rPr>
        <w:t>年底前我市全面启动市直公立医院改革试点。</w:t>
      </w:r>
      <w:r>
        <w:rPr>
          <w:rFonts w:hint="eastAsia"/>
        </w:rPr>
        <w:t>2019</w:t>
      </w:r>
      <w:r>
        <w:rPr>
          <w:rFonts w:hint="eastAsia"/>
        </w:rPr>
        <w:t>年安排市级公立医院改革资金</w:t>
      </w:r>
      <w:r>
        <w:rPr>
          <w:rFonts w:hint="eastAsia"/>
        </w:rPr>
        <w:t>8000</w:t>
      </w:r>
      <w:r>
        <w:rPr>
          <w:rFonts w:hint="eastAsia"/>
        </w:rPr>
        <w:t>万元，其中：用于基本建设</w:t>
      </w:r>
      <w:r>
        <w:rPr>
          <w:rFonts w:hint="eastAsia"/>
        </w:rPr>
        <w:t>300</w:t>
      </w:r>
      <w:r>
        <w:rPr>
          <w:rFonts w:hint="eastAsia"/>
        </w:rPr>
        <w:t>万元、设备购置</w:t>
      </w:r>
      <w:r>
        <w:rPr>
          <w:rFonts w:hint="eastAsia"/>
        </w:rPr>
        <w:t>300</w:t>
      </w:r>
      <w:r>
        <w:rPr>
          <w:rFonts w:hint="eastAsia"/>
        </w:rPr>
        <w:t>万元、人才培养</w:t>
      </w:r>
      <w:r>
        <w:rPr>
          <w:rFonts w:hint="eastAsia"/>
        </w:rPr>
        <w:t>50</w:t>
      </w:r>
      <w:r>
        <w:rPr>
          <w:rFonts w:hint="eastAsia"/>
        </w:rPr>
        <w:t>万元、承担指令性任务补贴</w:t>
      </w:r>
      <w:r>
        <w:rPr>
          <w:rFonts w:hint="eastAsia"/>
        </w:rPr>
        <w:t>50</w:t>
      </w:r>
      <w:r>
        <w:rPr>
          <w:rFonts w:hint="eastAsia"/>
        </w:rPr>
        <w:t>万元、政策性亏损补贴</w:t>
      </w:r>
      <w:r>
        <w:rPr>
          <w:rFonts w:hint="eastAsia"/>
        </w:rPr>
        <w:t>736</w:t>
      </w:r>
      <w:r>
        <w:rPr>
          <w:rFonts w:hint="eastAsia"/>
        </w:rPr>
        <w:t>万元、学科建设补贴</w:t>
      </w:r>
      <w:r>
        <w:rPr>
          <w:rFonts w:hint="eastAsia"/>
        </w:rPr>
        <w:t>100</w:t>
      </w:r>
      <w:r>
        <w:rPr>
          <w:rFonts w:hint="eastAsia"/>
        </w:rPr>
        <w:t>万元、离退休人员费用</w:t>
      </w:r>
      <w:r>
        <w:rPr>
          <w:rFonts w:hint="eastAsia"/>
        </w:rPr>
        <w:t>464</w:t>
      </w:r>
      <w:r>
        <w:rPr>
          <w:rFonts w:hint="eastAsia"/>
        </w:rPr>
        <w:t>万元、院前急救</w:t>
      </w:r>
      <w:r>
        <w:rPr>
          <w:rFonts w:hint="eastAsia"/>
        </w:rPr>
        <w:lastRenderedPageBreak/>
        <w:t>500</w:t>
      </w:r>
      <w:r>
        <w:rPr>
          <w:rFonts w:hint="eastAsia"/>
        </w:rPr>
        <w:t>万元、绩效考核补贴</w:t>
      </w:r>
      <w:r>
        <w:rPr>
          <w:rFonts w:hint="eastAsia"/>
        </w:rPr>
        <w:t>5500</w:t>
      </w:r>
      <w:r>
        <w:rPr>
          <w:rFonts w:hint="eastAsia"/>
        </w:rPr>
        <w:t>万元等项目支出。</w:t>
      </w:r>
    </w:p>
    <w:p w:rsidR="009C6E95" w:rsidRDefault="00701BF3">
      <w:pPr>
        <w:numPr>
          <w:ilvl w:val="0"/>
          <w:numId w:val="1"/>
        </w:numPr>
      </w:pPr>
      <w:r>
        <w:rPr>
          <w:rFonts w:hint="eastAsia"/>
        </w:rPr>
        <w:t>四院、五院、传染三家医院社会</w:t>
      </w:r>
      <w:r>
        <w:rPr>
          <w:rFonts w:hint="eastAsia"/>
        </w:rPr>
        <w:t>保障补助资金</w:t>
      </w:r>
      <w:r>
        <w:rPr>
          <w:rFonts w:hint="eastAsia"/>
        </w:rPr>
        <w:t>1043</w:t>
      </w:r>
      <w:r>
        <w:rPr>
          <w:rFonts w:hint="eastAsia"/>
        </w:rPr>
        <w:t>万元：由于四院、五院、传染病院三家医院经营性困难，且承担着全市公共卫生服务有关职能，经报请市政府批准，</w:t>
      </w:r>
      <w:r>
        <w:rPr>
          <w:rFonts w:hint="eastAsia"/>
        </w:rPr>
        <w:t>2018</w:t>
      </w:r>
      <w:r>
        <w:rPr>
          <w:rFonts w:hint="eastAsia"/>
        </w:rPr>
        <w:t>年四院、五院、传染病三家医院养老保险及职业年金单位缴费部分共计</w:t>
      </w:r>
      <w:r>
        <w:rPr>
          <w:rFonts w:hint="eastAsia"/>
        </w:rPr>
        <w:t>1043</w:t>
      </w:r>
      <w:r>
        <w:rPr>
          <w:rFonts w:hint="eastAsia"/>
        </w:rPr>
        <w:t>万元，其中：四院</w:t>
      </w:r>
      <w:r>
        <w:rPr>
          <w:rFonts w:hint="eastAsia"/>
        </w:rPr>
        <w:t>326</w:t>
      </w:r>
      <w:r>
        <w:rPr>
          <w:rFonts w:hint="eastAsia"/>
        </w:rPr>
        <w:t>万元、五院</w:t>
      </w:r>
      <w:r>
        <w:rPr>
          <w:rFonts w:hint="eastAsia"/>
        </w:rPr>
        <w:t>317</w:t>
      </w:r>
      <w:r>
        <w:rPr>
          <w:rFonts w:hint="eastAsia"/>
        </w:rPr>
        <w:t>万元、传染病</w:t>
      </w:r>
      <w:r>
        <w:rPr>
          <w:rFonts w:hint="eastAsia"/>
        </w:rPr>
        <w:t>400</w:t>
      </w:r>
      <w:r>
        <w:rPr>
          <w:rFonts w:hint="eastAsia"/>
        </w:rPr>
        <w:t>万元。</w:t>
      </w:r>
      <w:r>
        <w:rPr>
          <w:rFonts w:hint="eastAsia"/>
        </w:rPr>
        <w:t>2019</w:t>
      </w:r>
      <w:r>
        <w:rPr>
          <w:rFonts w:hint="eastAsia"/>
        </w:rPr>
        <w:t>年需要财政补助资金</w:t>
      </w:r>
      <w:r>
        <w:rPr>
          <w:rFonts w:hint="eastAsia"/>
        </w:rPr>
        <w:t>1043</w:t>
      </w:r>
      <w:r>
        <w:rPr>
          <w:rFonts w:hint="eastAsia"/>
        </w:rPr>
        <w:t>万元。</w:t>
      </w:r>
    </w:p>
    <w:p w:rsidR="009C6E95" w:rsidRDefault="00701BF3">
      <w:pPr>
        <w:numPr>
          <w:ilvl w:val="0"/>
          <w:numId w:val="1"/>
        </w:numPr>
      </w:pPr>
      <w:r>
        <w:rPr>
          <w:rFonts w:hint="eastAsia"/>
        </w:rPr>
        <w:t>计划生育（“春雨计划”“亲情关爱”项目资金）</w:t>
      </w:r>
      <w:r>
        <w:rPr>
          <w:rFonts w:hint="eastAsia"/>
        </w:rPr>
        <w:t>25</w:t>
      </w:r>
      <w:r>
        <w:rPr>
          <w:rFonts w:hint="eastAsia"/>
        </w:rPr>
        <w:t>万元：根据《关于开展“春雨计划”的实施方案》（唐人口联【</w:t>
      </w:r>
      <w:r>
        <w:rPr>
          <w:rFonts w:hint="eastAsia"/>
        </w:rPr>
        <w:t>2012</w:t>
      </w:r>
      <w:r>
        <w:rPr>
          <w:rFonts w:hint="eastAsia"/>
        </w:rPr>
        <w:t>】</w:t>
      </w:r>
      <w:r>
        <w:rPr>
          <w:rFonts w:hint="eastAsia"/>
        </w:rPr>
        <w:t>2</w:t>
      </w:r>
      <w:r>
        <w:rPr>
          <w:rFonts w:hint="eastAsia"/>
        </w:rPr>
        <w:t>号）和河北省人口计划生育委员会和省计划生育协会《关于开展亲情关爱的行动的通知》，主要突出对</w:t>
      </w:r>
      <w:r>
        <w:rPr>
          <w:rFonts w:hint="eastAsia"/>
        </w:rPr>
        <w:t>4</w:t>
      </w:r>
      <w:r>
        <w:rPr>
          <w:rFonts w:hint="eastAsia"/>
        </w:rPr>
        <w:t>5</w:t>
      </w:r>
      <w:r>
        <w:rPr>
          <w:rFonts w:hint="eastAsia"/>
        </w:rPr>
        <w:t>周岁以上失独家庭、残独家庭、病独家庭和独生子女家庭失父母、残父母、病父母等“六类计生家庭”进行夏季送清凉、冬季送温暖等帮扶，使这些家庭感受到党和政府的温暖与关爱。</w:t>
      </w:r>
      <w:r>
        <w:rPr>
          <w:rFonts w:hint="eastAsia"/>
        </w:rPr>
        <w:t xml:space="preserve">  </w:t>
      </w:r>
      <w:r>
        <w:rPr>
          <w:rFonts w:hint="eastAsia"/>
        </w:rPr>
        <w:t>《中国计生协计划生育特殊家庭帮扶模式探索项目实施意见》</w:t>
      </w:r>
      <w:r>
        <w:rPr>
          <w:rFonts w:hint="eastAsia"/>
        </w:rPr>
        <w:t>(</w:t>
      </w:r>
      <w:r>
        <w:rPr>
          <w:rFonts w:hint="eastAsia"/>
        </w:rPr>
        <w:t>国计生协</w:t>
      </w:r>
      <w:r>
        <w:rPr>
          <w:rFonts w:hint="eastAsia"/>
        </w:rPr>
        <w:t>[2014]28</w:t>
      </w:r>
      <w:r>
        <w:rPr>
          <w:rFonts w:hint="eastAsia"/>
        </w:rPr>
        <w:t>号</w:t>
      </w:r>
      <w:r>
        <w:rPr>
          <w:rFonts w:hint="eastAsia"/>
        </w:rPr>
        <w:t>)</w:t>
      </w:r>
      <w:r>
        <w:rPr>
          <w:rFonts w:hint="eastAsia"/>
        </w:rPr>
        <w:t>，预计</w:t>
      </w:r>
      <w:r>
        <w:rPr>
          <w:rFonts w:hint="eastAsia"/>
        </w:rPr>
        <w:t>2019</w:t>
      </w:r>
      <w:r>
        <w:rPr>
          <w:rFonts w:hint="eastAsia"/>
        </w:rPr>
        <w:t>年预计参保人数</w:t>
      </w:r>
      <w:r>
        <w:rPr>
          <w:rFonts w:hint="eastAsia"/>
        </w:rPr>
        <w:t>5000</w:t>
      </w:r>
      <w:r>
        <w:rPr>
          <w:rFonts w:hint="eastAsia"/>
        </w:rPr>
        <w:t>人，每人</w:t>
      </w:r>
      <w:r>
        <w:rPr>
          <w:rFonts w:hint="eastAsia"/>
        </w:rPr>
        <w:t>50</w:t>
      </w:r>
      <w:r>
        <w:rPr>
          <w:rFonts w:hint="eastAsia"/>
        </w:rPr>
        <w:t>元，全市失独家庭人员意外伤害保险资金需</w:t>
      </w:r>
      <w:r>
        <w:rPr>
          <w:rFonts w:hint="eastAsia"/>
        </w:rPr>
        <w:t>25</w:t>
      </w:r>
      <w:r>
        <w:rPr>
          <w:rFonts w:hint="eastAsia"/>
        </w:rPr>
        <w:t>万元。</w:t>
      </w:r>
    </w:p>
    <w:p w:rsidR="009C6E95" w:rsidRDefault="00701BF3">
      <w:pPr>
        <w:numPr>
          <w:ilvl w:val="0"/>
          <w:numId w:val="1"/>
        </w:numPr>
      </w:pPr>
      <w:r>
        <w:rPr>
          <w:rFonts w:hint="eastAsia"/>
        </w:rPr>
        <w:t>疾病应急救助基金</w:t>
      </w:r>
      <w:r>
        <w:rPr>
          <w:rFonts w:hint="eastAsia"/>
        </w:rPr>
        <w:t>100</w:t>
      </w:r>
      <w:r>
        <w:rPr>
          <w:rFonts w:hint="eastAsia"/>
        </w:rPr>
        <w:t>万元：根据《河北省人民政府办公厅关于建立疾病应急救助制度的实施意见》规定的筹资机制要求，需配套疾病应急救助基金</w:t>
      </w:r>
      <w:r>
        <w:rPr>
          <w:rFonts w:hint="eastAsia"/>
        </w:rPr>
        <w:t>100</w:t>
      </w:r>
      <w:r>
        <w:rPr>
          <w:rFonts w:hint="eastAsia"/>
        </w:rPr>
        <w:t>万元，用于无主病人、无支</w:t>
      </w:r>
      <w:r>
        <w:rPr>
          <w:rFonts w:hint="eastAsia"/>
        </w:rPr>
        <w:t>付能力病人应急救治。</w:t>
      </w:r>
    </w:p>
    <w:p w:rsidR="009C6E95" w:rsidRDefault="00701BF3">
      <w:pPr>
        <w:numPr>
          <w:ilvl w:val="0"/>
          <w:numId w:val="1"/>
        </w:numPr>
      </w:pPr>
      <w:r>
        <w:rPr>
          <w:rFonts w:hint="eastAsia"/>
        </w:rPr>
        <w:t>医疗服务（公立医院药品零差率补助）</w:t>
      </w:r>
      <w:r>
        <w:rPr>
          <w:rFonts w:hint="eastAsia"/>
        </w:rPr>
        <w:t>2200</w:t>
      </w:r>
      <w:r>
        <w:rPr>
          <w:rFonts w:hint="eastAsia"/>
        </w:rPr>
        <w:t>万元：国办发〔</w:t>
      </w:r>
      <w:r>
        <w:rPr>
          <w:rFonts w:hint="eastAsia"/>
        </w:rPr>
        <w:t>2015</w:t>
      </w:r>
      <w:r>
        <w:rPr>
          <w:rFonts w:hint="eastAsia"/>
        </w:rPr>
        <w:t>〕</w:t>
      </w:r>
      <w:r>
        <w:rPr>
          <w:rFonts w:hint="eastAsia"/>
        </w:rPr>
        <w:t>38</w:t>
      </w:r>
      <w:r>
        <w:rPr>
          <w:rFonts w:hint="eastAsia"/>
        </w:rPr>
        <w:t>号文件提出，政府对公立医院的药品贮藏、保管、损耗等费用列入医院运行成本予以补偿。河北省物价局、河北省卫计委、河北省人社厅、河北省财政厅联合发文的冀价医</w:t>
      </w:r>
      <w:r>
        <w:rPr>
          <w:rFonts w:hint="eastAsia"/>
        </w:rPr>
        <w:t>[2017]102</w:t>
      </w:r>
      <w:r>
        <w:rPr>
          <w:rFonts w:hint="eastAsia"/>
        </w:rPr>
        <w:t>号文件提出，取消城市公立医院药品加成，省级医院财政总体补偿</w:t>
      </w:r>
      <w:r>
        <w:rPr>
          <w:rFonts w:hint="eastAsia"/>
        </w:rPr>
        <w:t>5%</w:t>
      </w:r>
      <w:r>
        <w:rPr>
          <w:rFonts w:hint="eastAsia"/>
        </w:rPr>
        <w:t>，市级医院财政补偿比例可参照省级执行。按照</w:t>
      </w:r>
      <w:r>
        <w:rPr>
          <w:rFonts w:hint="eastAsia"/>
        </w:rPr>
        <w:t>13</w:t>
      </w:r>
      <w:r>
        <w:rPr>
          <w:rFonts w:hint="eastAsia"/>
        </w:rPr>
        <w:t>所市直公立医院</w:t>
      </w:r>
      <w:r>
        <w:rPr>
          <w:rFonts w:hint="eastAsia"/>
        </w:rPr>
        <w:t>2017</w:t>
      </w:r>
      <w:r>
        <w:rPr>
          <w:rFonts w:hint="eastAsia"/>
        </w:rPr>
        <w:t>年度药品销售情况测算，药品销售总额为</w:t>
      </w:r>
      <w:r>
        <w:rPr>
          <w:rFonts w:hint="eastAsia"/>
        </w:rPr>
        <w:t>29.33</w:t>
      </w:r>
      <w:r>
        <w:rPr>
          <w:rFonts w:hint="eastAsia"/>
        </w:rPr>
        <w:t>亿元，按照药品进销差价总额的</w:t>
      </w:r>
      <w:r>
        <w:rPr>
          <w:rFonts w:hint="eastAsia"/>
        </w:rPr>
        <w:t>5%</w:t>
      </w:r>
      <w:r>
        <w:rPr>
          <w:rFonts w:hint="eastAsia"/>
        </w:rPr>
        <w:t>比例予以补偿，需要财政补助资金</w:t>
      </w:r>
      <w:r>
        <w:rPr>
          <w:rFonts w:hint="eastAsia"/>
        </w:rPr>
        <w:t>2200</w:t>
      </w:r>
      <w:r>
        <w:rPr>
          <w:rFonts w:hint="eastAsia"/>
        </w:rPr>
        <w:t>万元。</w:t>
      </w:r>
    </w:p>
    <w:p w:rsidR="009C6E95" w:rsidRDefault="00701BF3">
      <w:pPr>
        <w:numPr>
          <w:ilvl w:val="0"/>
          <w:numId w:val="1"/>
        </w:numPr>
      </w:pPr>
      <w:r>
        <w:rPr>
          <w:rFonts w:hint="eastAsia"/>
        </w:rPr>
        <w:t>妇幼重大公共卫生项目经费</w:t>
      </w:r>
      <w:r>
        <w:rPr>
          <w:rFonts w:hint="eastAsia"/>
        </w:rPr>
        <w:t>68.36</w:t>
      </w:r>
      <w:r>
        <w:rPr>
          <w:rFonts w:hint="eastAsia"/>
        </w:rPr>
        <w:t>万元：</w:t>
      </w:r>
      <w:r>
        <w:rPr>
          <w:rFonts w:hint="eastAsia"/>
        </w:rPr>
        <w:t>2017</w:t>
      </w:r>
      <w:r>
        <w:rPr>
          <w:rFonts w:hint="eastAsia"/>
        </w:rPr>
        <w:t>年底，河北省卫计委办公室下发《关于印发河北省执行中央</w:t>
      </w:r>
      <w:r>
        <w:rPr>
          <w:rFonts w:hint="eastAsia"/>
        </w:rPr>
        <w:t>2017</w:t>
      </w:r>
      <w:r>
        <w:rPr>
          <w:rFonts w:hint="eastAsia"/>
        </w:rPr>
        <w:t>年重大公共卫生妇幼健康服务项目实施方案的通知》和冀财社《关于下达</w:t>
      </w:r>
      <w:r>
        <w:rPr>
          <w:rFonts w:hint="eastAsia"/>
        </w:rPr>
        <w:t>2017</w:t>
      </w:r>
      <w:r>
        <w:rPr>
          <w:rFonts w:hint="eastAsia"/>
        </w:rPr>
        <w:t>年重大公共卫生服务补助结算资金的通知》（〔</w:t>
      </w:r>
      <w:r>
        <w:rPr>
          <w:rFonts w:hint="eastAsia"/>
        </w:rPr>
        <w:t>2017</w:t>
      </w:r>
      <w:r>
        <w:rPr>
          <w:rFonts w:hint="eastAsia"/>
        </w:rPr>
        <w:t>〕</w:t>
      </w:r>
      <w:r>
        <w:rPr>
          <w:rFonts w:hint="eastAsia"/>
        </w:rPr>
        <w:t>77</w:t>
      </w:r>
      <w:r>
        <w:rPr>
          <w:rFonts w:hint="eastAsia"/>
        </w:rPr>
        <w:t>号），我委</w:t>
      </w:r>
      <w:r>
        <w:rPr>
          <w:rFonts w:hint="eastAsia"/>
        </w:rPr>
        <w:t>2017</w:t>
      </w:r>
      <w:r>
        <w:rPr>
          <w:rFonts w:hint="eastAsia"/>
        </w:rPr>
        <w:t>年妇幼重大项目资金由艾滋病防治妇幼类</w:t>
      </w:r>
      <w:r>
        <w:rPr>
          <w:rFonts w:hint="eastAsia"/>
        </w:rPr>
        <w:t>66.41</w:t>
      </w:r>
      <w:r>
        <w:rPr>
          <w:rFonts w:hint="eastAsia"/>
        </w:rPr>
        <w:t>万元和妇幼健康服务</w:t>
      </w:r>
      <w:r>
        <w:rPr>
          <w:rFonts w:hint="eastAsia"/>
        </w:rPr>
        <w:t>84.74</w:t>
      </w:r>
      <w:r>
        <w:rPr>
          <w:rFonts w:hint="eastAsia"/>
        </w:rPr>
        <w:t>万元两部分组成，合计金额</w:t>
      </w:r>
      <w:r>
        <w:rPr>
          <w:rFonts w:hint="eastAsia"/>
        </w:rPr>
        <w:t>151.15</w:t>
      </w:r>
      <w:r>
        <w:rPr>
          <w:rFonts w:hint="eastAsia"/>
        </w:rPr>
        <w:t>万元，其中，</w:t>
      </w:r>
      <w:r>
        <w:rPr>
          <w:rFonts w:hint="eastAsia"/>
        </w:rPr>
        <w:t>82.7971</w:t>
      </w:r>
      <w:r>
        <w:rPr>
          <w:rFonts w:hint="eastAsia"/>
        </w:rPr>
        <w:t>万元拨付中标单位，剩余款项</w:t>
      </w:r>
      <w:r>
        <w:rPr>
          <w:rFonts w:hint="eastAsia"/>
        </w:rPr>
        <w:t>68.3529</w:t>
      </w:r>
      <w:r>
        <w:rPr>
          <w:rFonts w:hint="eastAsia"/>
        </w:rPr>
        <w:t>万元已由财政收回，</w:t>
      </w:r>
      <w:r>
        <w:rPr>
          <w:rFonts w:hint="eastAsia"/>
        </w:rPr>
        <w:t>2019</w:t>
      </w:r>
      <w:r>
        <w:rPr>
          <w:rFonts w:hint="eastAsia"/>
        </w:rPr>
        <w:t>年财政预算予以安排。</w:t>
      </w:r>
    </w:p>
    <w:p w:rsidR="009C6E95" w:rsidRDefault="00701BF3">
      <w:pPr>
        <w:numPr>
          <w:ilvl w:val="0"/>
          <w:numId w:val="1"/>
        </w:numPr>
      </w:pPr>
      <w:r>
        <w:rPr>
          <w:rFonts w:hint="eastAsia"/>
        </w:rPr>
        <w:t>公立医院绩效考核评估经费</w:t>
      </w:r>
      <w:r>
        <w:rPr>
          <w:rFonts w:hint="eastAsia"/>
        </w:rPr>
        <w:t>100</w:t>
      </w:r>
      <w:r>
        <w:rPr>
          <w:rFonts w:hint="eastAsia"/>
        </w:rPr>
        <w:t>万</w:t>
      </w:r>
      <w:r>
        <w:rPr>
          <w:rFonts w:hint="eastAsia"/>
        </w:rPr>
        <w:t>元：</w:t>
      </w:r>
      <w:r>
        <w:rPr>
          <w:rFonts w:hint="eastAsia"/>
        </w:rPr>
        <w:t>2017</w:t>
      </w:r>
      <w:r>
        <w:rPr>
          <w:rFonts w:hint="eastAsia"/>
        </w:rPr>
        <w:t>年底河北省财政厅下发《</w:t>
      </w:r>
      <w:r>
        <w:rPr>
          <w:rFonts w:hint="eastAsia"/>
        </w:rPr>
        <w:t xml:space="preserve"> </w:t>
      </w:r>
      <w:r>
        <w:rPr>
          <w:rFonts w:hint="eastAsia"/>
        </w:rPr>
        <w:t>关于下达</w:t>
      </w:r>
      <w:r>
        <w:rPr>
          <w:rFonts w:hint="eastAsia"/>
        </w:rPr>
        <w:t>2017</w:t>
      </w:r>
      <w:r>
        <w:rPr>
          <w:rFonts w:hint="eastAsia"/>
        </w:rPr>
        <w:t>年中央财政医疗服务能力提升补助资金（第二批）的通知》（冀财社〔</w:t>
      </w:r>
      <w:r>
        <w:rPr>
          <w:rFonts w:hint="eastAsia"/>
        </w:rPr>
        <w:t>2017</w:t>
      </w:r>
      <w:r>
        <w:rPr>
          <w:rFonts w:hint="eastAsia"/>
        </w:rPr>
        <w:t>〕</w:t>
      </w:r>
      <w:r>
        <w:rPr>
          <w:rFonts w:hint="eastAsia"/>
        </w:rPr>
        <w:t>80</w:t>
      </w:r>
      <w:r>
        <w:rPr>
          <w:rFonts w:hint="eastAsia"/>
        </w:rPr>
        <w:t>号），用于公立医院综合改革绩效考核资金</w:t>
      </w:r>
      <w:r>
        <w:rPr>
          <w:rFonts w:hint="eastAsia"/>
        </w:rPr>
        <w:t>100</w:t>
      </w:r>
      <w:r>
        <w:rPr>
          <w:rFonts w:hint="eastAsia"/>
        </w:rPr>
        <w:t>万元。</w:t>
      </w:r>
      <w:r>
        <w:rPr>
          <w:rFonts w:hint="eastAsia"/>
        </w:rPr>
        <w:t>2018</w:t>
      </w:r>
      <w:r>
        <w:rPr>
          <w:rFonts w:hint="eastAsia"/>
        </w:rPr>
        <w:t>年</w:t>
      </w:r>
      <w:r>
        <w:rPr>
          <w:rFonts w:hint="eastAsia"/>
        </w:rPr>
        <w:t>6</w:t>
      </w:r>
      <w:r>
        <w:rPr>
          <w:rFonts w:hint="eastAsia"/>
        </w:rPr>
        <w:t>月底市财政局予以收回。我委拟于</w:t>
      </w:r>
      <w:r>
        <w:rPr>
          <w:rFonts w:hint="eastAsia"/>
        </w:rPr>
        <w:t>2019</w:t>
      </w:r>
      <w:r>
        <w:rPr>
          <w:rFonts w:hint="eastAsia"/>
        </w:rPr>
        <w:t>年将此笔资金用于对</w:t>
      </w:r>
      <w:r>
        <w:rPr>
          <w:rFonts w:hint="eastAsia"/>
        </w:rPr>
        <w:t>26</w:t>
      </w:r>
      <w:r>
        <w:rPr>
          <w:rFonts w:hint="eastAsia"/>
        </w:rPr>
        <w:t>所城市公立医院及</w:t>
      </w:r>
      <w:r>
        <w:rPr>
          <w:rFonts w:hint="eastAsia"/>
        </w:rPr>
        <w:t>23</w:t>
      </w:r>
      <w:r>
        <w:rPr>
          <w:rFonts w:hint="eastAsia"/>
        </w:rPr>
        <w:t>所县级公立医院综合改革成效进行评估考核。建议</w:t>
      </w:r>
      <w:r>
        <w:rPr>
          <w:rFonts w:hint="eastAsia"/>
        </w:rPr>
        <w:t>2019</w:t>
      </w:r>
      <w:r>
        <w:rPr>
          <w:rFonts w:hint="eastAsia"/>
        </w:rPr>
        <w:t>年财政预算予以安排。</w:t>
      </w:r>
    </w:p>
    <w:p w:rsidR="009C6E95" w:rsidRDefault="00701BF3">
      <w:pPr>
        <w:numPr>
          <w:ilvl w:val="0"/>
          <w:numId w:val="1"/>
        </w:numPr>
      </w:pPr>
      <w:r>
        <w:rPr>
          <w:rFonts w:hint="eastAsia"/>
        </w:rPr>
        <w:t>援助西藏日土县卫生服务中心创建二甲医院</w:t>
      </w:r>
      <w:r>
        <w:rPr>
          <w:rFonts w:hint="eastAsia"/>
        </w:rPr>
        <w:t>100</w:t>
      </w:r>
      <w:r>
        <w:rPr>
          <w:rFonts w:hint="eastAsia"/>
        </w:rPr>
        <w:t>万元：为落实《关于河北省党政代表团考察西藏阿里座谈会和许勤省长讲话精神及王浩书记指示的通知》，我委组织市工人医院、市二院、市</w:t>
      </w:r>
      <w:r>
        <w:rPr>
          <w:rFonts w:hint="eastAsia"/>
        </w:rPr>
        <w:t>妇幼医院各选派</w:t>
      </w:r>
      <w:r>
        <w:rPr>
          <w:rFonts w:hint="eastAsia"/>
        </w:rPr>
        <w:t>1</w:t>
      </w:r>
      <w:r>
        <w:rPr>
          <w:rFonts w:hint="eastAsia"/>
        </w:rPr>
        <w:t>名专业创二甲人员赴西藏日土县援助，并提供专业设备一批及相应资金援助。提供以下设备：专业体检车</w:t>
      </w:r>
      <w:r>
        <w:rPr>
          <w:rFonts w:hint="eastAsia"/>
        </w:rPr>
        <w:t>1</w:t>
      </w:r>
      <w:r>
        <w:rPr>
          <w:rFonts w:hint="eastAsia"/>
        </w:rPr>
        <w:t>辆（配置需心电图机</w:t>
      </w:r>
      <w:r>
        <w:rPr>
          <w:rFonts w:hint="eastAsia"/>
        </w:rPr>
        <w:t>1</w:t>
      </w:r>
      <w:r>
        <w:rPr>
          <w:rFonts w:hint="eastAsia"/>
        </w:rPr>
        <w:t>台，超声机</w:t>
      </w:r>
      <w:r>
        <w:rPr>
          <w:rFonts w:hint="eastAsia"/>
        </w:rPr>
        <w:t>1</w:t>
      </w:r>
      <w:r>
        <w:rPr>
          <w:rFonts w:hint="eastAsia"/>
        </w:rPr>
        <w:t>台、全自动生化分析仪</w:t>
      </w:r>
      <w:r>
        <w:rPr>
          <w:rFonts w:hint="eastAsia"/>
        </w:rPr>
        <w:t>1</w:t>
      </w:r>
      <w:r>
        <w:rPr>
          <w:rFonts w:hint="eastAsia"/>
        </w:rPr>
        <w:t>套、便携式</w:t>
      </w:r>
      <w:r>
        <w:rPr>
          <w:rFonts w:hint="eastAsia"/>
        </w:rPr>
        <w:t>X</w:t>
      </w:r>
      <w:r>
        <w:rPr>
          <w:rFonts w:hint="eastAsia"/>
        </w:rPr>
        <w:t>机一台，设备最好选用国产以便维修，车辆最好是长安系列）、心电图机</w:t>
      </w:r>
      <w:r>
        <w:rPr>
          <w:rFonts w:hint="eastAsia"/>
        </w:rPr>
        <w:t>2</w:t>
      </w:r>
      <w:r>
        <w:rPr>
          <w:rFonts w:hint="eastAsia"/>
        </w:rPr>
        <w:t>台、电子血压计</w:t>
      </w:r>
      <w:r>
        <w:rPr>
          <w:rFonts w:hint="eastAsia"/>
        </w:rPr>
        <w:t>15</w:t>
      </w:r>
      <w:r>
        <w:rPr>
          <w:rFonts w:hint="eastAsia"/>
        </w:rPr>
        <w:t>个（鱼跃）、血压计</w:t>
      </w:r>
      <w:r>
        <w:rPr>
          <w:rFonts w:hint="eastAsia"/>
        </w:rPr>
        <w:t>15</w:t>
      </w:r>
      <w:r>
        <w:rPr>
          <w:rFonts w:hint="eastAsia"/>
        </w:rPr>
        <w:t>台（鱼跃）、体重秤</w:t>
      </w:r>
      <w:r>
        <w:rPr>
          <w:rFonts w:hint="eastAsia"/>
        </w:rPr>
        <w:t>5</w:t>
      </w:r>
      <w:r>
        <w:rPr>
          <w:rFonts w:hint="eastAsia"/>
        </w:rPr>
        <w:t>台（鱼跃）、紫外线消毒车</w:t>
      </w:r>
      <w:r>
        <w:rPr>
          <w:rFonts w:hint="eastAsia"/>
        </w:rPr>
        <w:t>5</w:t>
      </w:r>
      <w:r>
        <w:rPr>
          <w:rFonts w:hint="eastAsia"/>
        </w:rPr>
        <w:t>台（鱼跃）、心电监护仪</w:t>
      </w:r>
      <w:r>
        <w:rPr>
          <w:rFonts w:hint="eastAsia"/>
        </w:rPr>
        <w:t>2</w:t>
      </w:r>
      <w:r>
        <w:rPr>
          <w:rFonts w:hint="eastAsia"/>
        </w:rPr>
        <w:t>台（鱼跃）、医疗废物转运车</w:t>
      </w:r>
      <w:r>
        <w:rPr>
          <w:rFonts w:hint="eastAsia"/>
        </w:rPr>
        <w:t>1</w:t>
      </w:r>
      <w:r>
        <w:rPr>
          <w:rFonts w:hint="eastAsia"/>
        </w:rPr>
        <w:t>辆（长安系列）、视力表</w:t>
      </w:r>
      <w:r>
        <w:rPr>
          <w:rFonts w:hint="eastAsia"/>
        </w:rPr>
        <w:t>2</w:t>
      </w:r>
      <w:r>
        <w:rPr>
          <w:rFonts w:hint="eastAsia"/>
        </w:rPr>
        <w:t>台（鱼跃）、骨科牵引床</w:t>
      </w:r>
      <w:r>
        <w:rPr>
          <w:rFonts w:hint="eastAsia"/>
        </w:rPr>
        <w:t>2</w:t>
      </w:r>
      <w:r>
        <w:rPr>
          <w:rFonts w:hint="eastAsia"/>
        </w:rPr>
        <w:t>张（国产）等。以上设备价格约</w:t>
      </w:r>
      <w:r>
        <w:rPr>
          <w:rFonts w:hint="eastAsia"/>
        </w:rPr>
        <w:t>100</w:t>
      </w:r>
      <w:r>
        <w:rPr>
          <w:rFonts w:hint="eastAsia"/>
        </w:rPr>
        <w:t>万元。</w:t>
      </w:r>
    </w:p>
    <w:p w:rsidR="009C6E95" w:rsidRDefault="009C6E95">
      <w:pPr>
        <w:spacing w:line="360" w:lineRule="auto"/>
        <w:jc w:val="left"/>
        <w:rPr>
          <w:rFonts w:ascii="宋体" w:eastAsia="宋体" w:hAnsi="宋体"/>
          <w:b/>
          <w:color w:val="000000"/>
          <w:sz w:val="28"/>
        </w:rPr>
        <w:sectPr w:rsidR="009C6E95">
          <w:pgSz w:w="11906" w:h="16838"/>
          <w:pgMar w:top="1440" w:right="1800" w:bottom="1440" w:left="1800" w:header="851" w:footer="992" w:gutter="0"/>
          <w:cols w:space="425"/>
          <w:docGrid w:type="lines" w:linePitch="312"/>
        </w:sectPr>
      </w:pPr>
    </w:p>
    <w:p w:rsidR="009C6E95" w:rsidRDefault="009C6E95"/>
    <w:sectPr w:rsidR="009C6E95" w:rsidSect="009C6E9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1BF3" w:rsidRDefault="00701BF3" w:rsidP="009C6E95">
      <w:r>
        <w:separator/>
      </w:r>
    </w:p>
  </w:endnote>
  <w:endnote w:type="continuationSeparator" w:id="0">
    <w:p w:rsidR="00701BF3" w:rsidRDefault="00701BF3" w:rsidP="009C6E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1BF3" w:rsidRDefault="00701BF3" w:rsidP="009C6E95">
      <w:r>
        <w:separator/>
      </w:r>
    </w:p>
  </w:footnote>
  <w:footnote w:type="continuationSeparator" w:id="0">
    <w:p w:rsidR="00701BF3" w:rsidRDefault="00701BF3" w:rsidP="009C6E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E95" w:rsidRDefault="009C6E95">
    <w:pPr>
      <w:pStyle w:val="a3"/>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E95" w:rsidRDefault="009C6E95">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E95" w:rsidRDefault="009C6E95">
    <w:pPr>
      <w:pStyle w:val="a3"/>
      <w:pBdr>
        <w:bottom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E95" w:rsidRDefault="009C6E95">
    <w:pPr>
      <w:pStyle w:val="a3"/>
      <w:pBdr>
        <w:bottom w:val="none" w:sz="0" w:space="0" w:color="auto"/>
      </w:pBd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E95" w:rsidRDefault="009C6E95">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lvl w:ilvl="0">
      <w:start w:val="1"/>
      <w:numFmt w:val="japaneseCounting"/>
      <w:lvlText w:val="%1、"/>
      <w:lvlJc w:val="left"/>
      <w:pPr>
        <w:ind w:left="375" w:hanging="37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C6E95"/>
    <w:rsid w:val="00701BF3"/>
    <w:rsid w:val="009C6E95"/>
    <w:rsid w:val="00C177E9"/>
    <w:rsid w:val="27C00B26"/>
    <w:rsid w:val="30741B23"/>
    <w:rsid w:val="40973359"/>
    <w:rsid w:val="63AE08C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C6E95"/>
    <w:pPr>
      <w:widowControl w:val="0"/>
      <w:jc w:val="both"/>
    </w:pPr>
    <w:rPr>
      <w:kern w:val="2"/>
      <w:sz w:val="21"/>
      <w:szCs w:val="22"/>
    </w:rPr>
  </w:style>
  <w:style w:type="paragraph" w:styleId="1">
    <w:name w:val="heading 1"/>
    <w:basedOn w:val="a"/>
    <w:next w:val="a"/>
    <w:uiPriority w:val="9"/>
    <w:qFormat/>
    <w:rsid w:val="009C6E95"/>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qFormat/>
    <w:rsid w:val="009C6E95"/>
    <w:pPr>
      <w:pBdr>
        <w:bottom w:val="single" w:sz="6" w:space="1" w:color="auto"/>
      </w:pBdr>
      <w:tabs>
        <w:tab w:val="center" w:pos="4153"/>
        <w:tab w:val="right" w:pos="8306"/>
      </w:tabs>
      <w:snapToGrid w:val="0"/>
      <w:jc w:val="center"/>
    </w:pPr>
    <w:rPr>
      <w:rFonts w:ascii="Calibri" w:eastAsia="宋体" w:hAnsi="Calibri" w:cs="Times New Roman"/>
      <w:sz w:val="18"/>
      <w:szCs w:val="18"/>
    </w:rPr>
  </w:style>
  <w:style w:type="paragraph" w:customStyle="1" w:styleId="p0">
    <w:name w:val="p0"/>
    <w:basedOn w:val="a"/>
    <w:qFormat/>
    <w:rsid w:val="009C6E95"/>
    <w:pPr>
      <w:widowControl/>
    </w:pPr>
    <w:rPr>
      <w:rFonts w:ascii="Times New Roman" w:eastAsia="宋体" w:hAnsi="Times New Roman" w:cs="Times New Roman"/>
      <w:kern w:val="0"/>
      <w:szCs w:val="21"/>
    </w:rPr>
  </w:style>
  <w:style w:type="paragraph" w:styleId="a4">
    <w:name w:val="footer"/>
    <w:basedOn w:val="a"/>
    <w:link w:val="Char"/>
    <w:rsid w:val="00C177E9"/>
    <w:pPr>
      <w:tabs>
        <w:tab w:val="center" w:pos="4153"/>
        <w:tab w:val="right" w:pos="8306"/>
      </w:tabs>
      <w:snapToGrid w:val="0"/>
      <w:jc w:val="left"/>
    </w:pPr>
    <w:rPr>
      <w:sz w:val="18"/>
      <w:szCs w:val="18"/>
    </w:rPr>
  </w:style>
  <w:style w:type="character" w:customStyle="1" w:styleId="Char">
    <w:name w:val="页脚 Char"/>
    <w:basedOn w:val="a0"/>
    <w:link w:val="a4"/>
    <w:rsid w:val="00C177E9"/>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2935</Words>
  <Characters>16735</Characters>
  <Application>Microsoft Office Word</Application>
  <DocSecurity>0</DocSecurity>
  <Lines>139</Lines>
  <Paragraphs>39</Paragraphs>
  <ScaleCrop>false</ScaleCrop>
  <Company/>
  <LinksUpToDate>false</LinksUpToDate>
  <CharactersWithSpaces>19631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3</cp:revision>
  <dcterms:created xsi:type="dcterms:W3CDTF">2014-10-29T12:08:00Z</dcterms:created>
  <dcterms:modified xsi:type="dcterms:W3CDTF">2023-09-05T03:09:00Z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