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sectPr>
          <w:pgSz w:w="11906" w:h="16838"/>
          <w:pgMar w:top="1440" w:right="1800" w:bottom="1440" w:left="1800" w:header="851" w:footer="992" w:gutter="0"/>
          <w:cols w:space="425" w:num="1"/>
          <w:docGrid w:type="lines" w:linePitch="312" w:charSpace="0"/>
        </w:sectPr>
      </w:pPr>
      <w:bookmarkStart w:id="1" w:name="_GoBack"/>
      <w:bookmarkStart w:id="0" w:name="_Toc534399059"/>
      <w:r>
        <w:t>一十九、</w:t>
      </w:r>
      <w:r>
        <w:rPr>
          <w:rFonts w:hint="eastAsia"/>
          <w:lang w:eastAsia="zh-CN"/>
        </w:rPr>
        <w:t>唐山市卫生健康委员会</w:t>
      </w:r>
      <w:r>
        <w:t>[事业]收支预算安排</w:t>
      </w:r>
      <w:bookmarkEnd w:id="0"/>
    </w:p>
    <w:bookmarkEnd w:id="1"/>
    <w:p>
      <w:pPr>
        <w:jc w:val="center"/>
        <w:rPr>
          <w:rFonts w:ascii="宋体" w:hAnsi="宋体" w:eastAsia="宋体"/>
          <w:b/>
          <w:color w:val="000000"/>
          <w:sz w:val="44"/>
        </w:rPr>
      </w:pPr>
      <w:r>
        <w:rPr>
          <w:rFonts w:hint="eastAsia" w:ascii="宋体" w:hAnsi="宋体" w:eastAsia="宋体"/>
          <w:b/>
          <w:color w:val="000000"/>
          <w:sz w:val="44"/>
          <w:lang w:eastAsia="zh-CN"/>
        </w:rPr>
        <w:t>唐山市卫生健康委员会</w:t>
      </w:r>
      <w:r>
        <w:rPr>
          <w:rFonts w:hint="eastAsia" w:ascii="宋体" w:hAnsi="宋体" w:eastAsia="宋体"/>
          <w:b/>
          <w:color w:val="000000"/>
          <w:sz w:val="44"/>
        </w:rPr>
        <w:t>[事业]职责任务与目标</w:t>
      </w:r>
    </w:p>
    <w:p>
      <w:pPr>
        <w:spacing w:line="480" w:lineRule="auto"/>
        <w:jc w:val="left"/>
        <w:rPr>
          <w:rFonts w:ascii="宋体" w:hAnsi="宋体" w:eastAsia="宋体"/>
          <w:b/>
          <w:color w:val="000000"/>
          <w:sz w:val="28"/>
        </w:rPr>
      </w:pPr>
      <w:r>
        <w:rPr>
          <w:rFonts w:ascii="宋体" w:hAnsi="宋体" w:eastAsia="宋体"/>
          <w:b/>
          <w:color w:val="000000"/>
          <w:sz w:val="28"/>
        </w:rPr>
        <w:t>一、主要职责</w:t>
      </w:r>
    </w:p>
    <w:p>
      <w:pPr>
        <w:spacing w:line="360" w:lineRule="auto"/>
        <w:ind w:firstLine="3520" w:firstLineChars="1100"/>
        <w:jc w:val="left"/>
        <w:rPr>
          <w:rFonts w:ascii="黑体" w:hAnsi="黑体" w:eastAsia="黑体" w:cs="仿宋_GB2312"/>
          <w:sz w:val="32"/>
          <w:szCs w:val="32"/>
        </w:rPr>
      </w:pPr>
      <w:r>
        <w:rPr>
          <w:rFonts w:hint="eastAsia" w:ascii="黑体" w:hAnsi="黑体" w:eastAsia="黑体" w:cs="仿宋_GB2312"/>
          <w:sz w:val="32"/>
          <w:szCs w:val="32"/>
        </w:rPr>
        <w:t>主要职责</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rPr>
      </w:pPr>
      <w:r>
        <w:rPr>
          <w:rFonts w:ascii="宋体" w:hAnsi="宋体"/>
        </w:rPr>
        <w:t>1、贯彻落实国家人口与计划生育工作的方针、政策；组织起草人口与计划生育地方性法规实施细则；协助有关部门制定相关社会经济政策，推动人口与计划生育工作的综合治理。</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rPr>
      </w:pPr>
      <w:r>
        <w:rPr>
          <w:rFonts w:ascii="宋体" w:hAnsi="宋体"/>
        </w:rPr>
        <w:t>2、根据市政府确定的人口控制目标，拟定全市计划生育中长期规划和年度计划；拟定全市计划生育事业发展计划；负责全市计划生育统计工作，组织实施计划生育抽样调查，参与全市人口统计数据的分析研究；负责全市人口与计划生育有限目标管理责任制的实施和考核。</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rPr>
      </w:pPr>
      <w:r>
        <w:rPr>
          <w:rFonts w:ascii="宋体" w:hAnsi="宋体"/>
        </w:rPr>
        <w:t>3、组织实施有关人口与计划生育问题的总体规划和综合性、前瞻性研究。</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rPr>
      </w:pPr>
      <w:r>
        <w:rPr>
          <w:rFonts w:ascii="宋体" w:hAnsi="宋体"/>
        </w:rPr>
        <w:t>4、拟定人口与计划生育宣传教育工作规划，组织并开展全民性人口与计划生育宣传教育。</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rPr>
      </w:pPr>
      <w:r>
        <w:rPr>
          <w:rFonts w:ascii="宋体" w:hAnsi="宋体"/>
        </w:rPr>
        <w:t>5、综合管理计划生育技术服务工作；围绕生育、节育、不育制定生殖保健服务规划与规范并组织实施；配合卫生部门做好提高出生人口素质工作；指导和监督计划生育技术和药具发放工作。</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rPr>
      </w:pPr>
      <w:r>
        <w:rPr>
          <w:rFonts w:ascii="宋体" w:hAnsi="宋体"/>
        </w:rPr>
        <w:t>6、编报市级计划生育事业费和基本建设支出的预算、决算；管理机关及直属单位财务和国有资产。</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rPr>
      </w:pPr>
      <w:r>
        <w:rPr>
          <w:rFonts w:ascii="宋体" w:hAnsi="宋体"/>
        </w:rPr>
        <w:t>7、制定全市计划生育系统干部队伍建设和教育培训规划并组织实施。</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rPr>
      </w:pPr>
      <w:r>
        <w:rPr>
          <w:rFonts w:ascii="宋体" w:hAnsi="宋体"/>
        </w:rPr>
        <w:t>8、指导各县（市）区对流动人口、城市和城镇特殊人群计划生育管理与服务工作。</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rPr>
      </w:pPr>
      <w:r>
        <w:rPr>
          <w:rFonts w:ascii="宋体" w:hAnsi="宋体"/>
        </w:rPr>
        <w:t>9、承办市计划生育领导小组的日常工作。</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rPr>
      </w:pPr>
      <w:r>
        <w:rPr>
          <w:rFonts w:ascii="宋体" w:hAnsi="宋体"/>
        </w:rPr>
        <w:t>10、指导有关人口与计划生育社会团体的工作。</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rPr>
      </w:pPr>
      <w:r>
        <w:rPr>
          <w:rFonts w:ascii="宋体" w:hAnsi="宋体"/>
        </w:rPr>
        <w:t>11、承办市政府交办的其他事项。</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rPr>
      </w:pPr>
    </w:p>
    <w:p/>
    <w:p>
      <w:pPr>
        <w:spacing w:line="480" w:lineRule="auto"/>
        <w:jc w:val="left"/>
        <w:rPr>
          <w:rFonts w:ascii="宋体" w:hAnsi="宋体" w:eastAsia="宋体"/>
          <w:b/>
          <w:color w:val="000000"/>
          <w:sz w:val="28"/>
        </w:rPr>
      </w:pPr>
      <w:r>
        <w:rPr>
          <w:rFonts w:ascii="宋体" w:hAnsi="宋体" w:eastAsia="宋体"/>
          <w:b/>
          <w:color w:val="000000"/>
          <w:sz w:val="28"/>
        </w:rPr>
        <w:t>二、主要任务及目标规划</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60" w:lineRule="exact"/>
        <w:ind w:firstLine="2880" w:firstLineChars="900"/>
        <w:rPr>
          <w:rFonts w:ascii="黑体" w:hAnsi="黑体" w:eastAsia="黑体" w:cs="仿宋_GB2312"/>
          <w:sz w:val="32"/>
          <w:szCs w:val="32"/>
        </w:rPr>
      </w:pPr>
      <w:r>
        <w:rPr>
          <w:rFonts w:hint="eastAsia" w:ascii="黑体" w:hAnsi="黑体" w:eastAsia="黑体" w:cs="仿宋_GB2312"/>
          <w:sz w:val="32"/>
          <w:szCs w:val="32"/>
        </w:rPr>
        <w:t>主要任务及目标规划</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60" w:lineRule="exact"/>
        <w:ind w:firstLine="640"/>
        <w:rPr>
          <w:rFonts w:ascii="宋体" w:hAnsi="宋体"/>
          <w:szCs w:val="21"/>
        </w:rPr>
      </w:pPr>
      <w:r>
        <w:rPr>
          <w:rFonts w:ascii="宋体" w:hAnsi="宋体"/>
          <w:szCs w:val="21"/>
        </w:rPr>
        <w:t>201</w:t>
      </w:r>
      <w:r>
        <w:rPr>
          <w:rFonts w:hint="eastAsia" w:ascii="宋体" w:hAnsi="宋体"/>
          <w:szCs w:val="21"/>
        </w:rPr>
        <w:t>8</w:t>
      </w:r>
      <w:r>
        <w:rPr>
          <w:rFonts w:ascii="宋体" w:hAnsi="宋体"/>
          <w:szCs w:val="21"/>
        </w:rPr>
        <w:t>年全市人口计生工作要以党的十八届三中全会精神为指针，以党的群众路线教育实践活动为动力，以卫生计生机构整合为契机，进一步改革创新计划生育体制机制，坚持</w:t>
      </w:r>
      <w:r>
        <w:rPr>
          <w:rFonts w:ascii="宋体" w:hAnsi="宋体"/>
          <w:color w:val="000000"/>
          <w:szCs w:val="21"/>
        </w:rPr>
        <w:t>抓基层强基础、抓服务惠民生、抓管理保落实，努力践行</w:t>
      </w:r>
      <w:r>
        <w:rPr>
          <w:rFonts w:ascii="宋体" w:hAnsi="宋体"/>
          <w:szCs w:val="21"/>
        </w:rPr>
        <w:t>服务计生、惠民计生、阳光计生、和谐计生，全面促进工作提质增效，不断提升人口计生管理服务水平，为建设沿海强市、美丽唐山创造良好人口环境。</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60" w:lineRule="exact"/>
        <w:ind w:firstLine="643"/>
        <w:rPr>
          <w:rFonts w:ascii="宋体" w:hAnsi="宋体"/>
          <w:szCs w:val="21"/>
        </w:rPr>
      </w:pPr>
      <w:r>
        <w:rPr>
          <w:rFonts w:ascii="宋体" w:hAnsi="宋体"/>
          <w:szCs w:val="21"/>
        </w:rPr>
        <w:t>一、进一步强化基层基础</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60" w:lineRule="exact"/>
        <w:ind w:firstLine="643"/>
        <w:rPr>
          <w:rFonts w:ascii="宋体" w:hAnsi="宋体"/>
          <w:szCs w:val="21"/>
        </w:rPr>
      </w:pPr>
      <w:r>
        <w:rPr>
          <w:rFonts w:ascii="宋体" w:hAnsi="宋体"/>
          <w:szCs w:val="21"/>
        </w:rPr>
        <w:t>加强人口计生宣传教育。抓住新时期人口计生工作“三个不变”和生育政策调整两个重点，加强对各级领导的宣传倡导，加强对育龄人群的政策教育，加强对全社会的舆论引导。强化对各级各类媒体特别是网络媒体的舆情监控，适时发布权威信息；采取刊发新闻通稿、组织媒体记者深入基层重点采访等方式，策划、推出一系列重点报道；充分利用报纸、杂志、广播、电视、网络等传播载体，大力宣传人口计生事业改革发展过程中涌现出的先进典型事例，总结、表彰一批典型经验和模范集体、先进个人；广泛开展群众性宣传教育活动。</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60" w:lineRule="exact"/>
        <w:ind w:firstLine="643"/>
        <w:rPr>
          <w:rFonts w:ascii="宋体" w:hAnsi="宋体"/>
          <w:szCs w:val="21"/>
        </w:rPr>
      </w:pPr>
      <w:r>
        <w:rPr>
          <w:rFonts w:ascii="宋体" w:hAnsi="宋体"/>
          <w:szCs w:val="21"/>
        </w:rPr>
        <w:t>加强人口计生统计和信息化建设。利用卫生计生机构整合的有利条件，同时协调公安部门，建立有关人口出生登记、人口信息采集、纠错和更新的经常性机制，进一步提高人口数据质量。完善人口基础数据信息交换共享制度，加强数据分析研究，为各级党委政府和有关部门提供及时有效的数据支持。加强典型解剖，促进后进单位转化；加强对城区人口变动的监测，统筹城乡工作平衡发展；加强流动人口信息管理工作，积极配合有关部门建立信息共享平台。</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60" w:lineRule="exact"/>
        <w:ind w:firstLine="641"/>
        <w:rPr>
          <w:rFonts w:ascii="宋体" w:hAnsi="宋体"/>
          <w:szCs w:val="21"/>
          <w:u w:val="single"/>
        </w:rPr>
      </w:pPr>
      <w:r>
        <w:rPr>
          <w:rFonts w:ascii="宋体" w:hAnsi="宋体"/>
          <w:szCs w:val="21"/>
        </w:rPr>
        <w:t>加强基层计生队伍建设。适应机构改革和职能转变的需要，开展岗位培训，提升基层工作人员素质。重点加强城区基层队伍建设，全面推广社工和劳动保障人员兼职计生工作模式，明确工作职责，健全工作体系</w:t>
      </w:r>
      <w:r>
        <w:rPr>
          <w:rFonts w:ascii="宋体" w:hAnsi="宋体"/>
          <w:color w:val="000000"/>
          <w:szCs w:val="21"/>
        </w:rPr>
        <w:t>。</w:t>
      </w:r>
      <w:r>
        <w:rPr>
          <w:rFonts w:ascii="宋体" w:hAnsi="宋体"/>
          <w:szCs w:val="21"/>
        </w:rPr>
        <w:t>积极推进基层工作人员待遇落实，</w:t>
      </w:r>
      <w:r>
        <w:rPr>
          <w:rFonts w:ascii="宋体" w:hAnsi="宋体"/>
          <w:color w:val="000000"/>
          <w:szCs w:val="21"/>
        </w:rPr>
        <w:t>探索</w:t>
      </w:r>
      <w:r>
        <w:rPr>
          <w:rFonts w:ascii="宋体" w:hAnsi="宋体"/>
          <w:szCs w:val="21"/>
        </w:rPr>
        <w:t>从政策层面</w:t>
      </w:r>
      <w:r>
        <w:rPr>
          <w:rFonts w:ascii="宋体" w:hAnsi="宋体"/>
          <w:color w:val="000000"/>
          <w:szCs w:val="21"/>
        </w:rPr>
        <w:t>为长期从事人口计生工作的基层人员提供</w:t>
      </w:r>
      <w:r>
        <w:rPr>
          <w:rFonts w:ascii="宋体" w:hAnsi="宋体"/>
          <w:szCs w:val="21"/>
        </w:rPr>
        <w:t>基本生活保障。</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60" w:lineRule="exact"/>
        <w:ind w:firstLine="643"/>
        <w:rPr>
          <w:rFonts w:ascii="宋体" w:hAnsi="宋体"/>
          <w:szCs w:val="21"/>
        </w:rPr>
      </w:pPr>
      <w:r>
        <w:rPr>
          <w:rFonts w:ascii="宋体" w:hAnsi="宋体"/>
          <w:szCs w:val="21"/>
        </w:rPr>
        <w:t>加强计生协会组织建设。</w:t>
      </w:r>
      <w:r>
        <w:rPr>
          <w:rFonts w:ascii="宋体" w:hAnsi="宋体"/>
          <w:color w:val="000000"/>
          <w:szCs w:val="21"/>
        </w:rPr>
        <w:t>加强协调，</w:t>
      </w:r>
      <w:r>
        <w:rPr>
          <w:rFonts w:ascii="宋体" w:hAnsi="宋体"/>
          <w:szCs w:val="21"/>
        </w:rPr>
        <w:t>确保机构改革完成后，市、县计生协力量得到加强，乡级全部配有专（兼）职计生协工作人员，进一步优化会员、志愿者队伍结构。出台计生协基层组织规范化建设指导意见，开展基层组织建设“创优升级”活动。推广“支部+协会”、“企业+协会”、“行业协会+协会”等建会模式，扩大流动人口计生协组织网络和工作覆盖面。</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60" w:lineRule="exact"/>
        <w:ind w:firstLine="643"/>
        <w:rPr>
          <w:szCs w:val="21"/>
        </w:rPr>
      </w:pPr>
      <w:r>
        <w:rPr>
          <w:rFonts w:ascii="宋体" w:hAnsi="宋体"/>
          <w:szCs w:val="21"/>
        </w:rPr>
        <w:t>加强人口计生目标管理考评改革创新。科学设置人口计生目标管理责任制考核评估指标体系，改进考评办法，探索以信息化手段为依托，根据日常报表、调研、信访及相关部门数据，运用定量分析、电话访谈核查、专家评审推荐等方式实施综合考评。加强经常性工作管理和基层调研指导，加大考核结果的运用，强化政府职能及相关部门责任，使人口计生目标管理责任制落到实处。</w:t>
      </w:r>
    </w:p>
    <w:p>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收支预算总表</w:t>
      </w:r>
    </w:p>
    <w:tbl>
      <w:tblPr>
        <w:tblStyle w:val="5"/>
        <w:tblW w:w="9379" w:type="dxa"/>
        <w:jc w:val="center"/>
        <w:tblInd w:w="-4007" w:type="dxa"/>
        <w:tblLayout w:type="fixed"/>
        <w:tblCellMar>
          <w:top w:w="0" w:type="dxa"/>
          <w:left w:w="108" w:type="dxa"/>
          <w:bottom w:w="0" w:type="dxa"/>
          <w:right w:w="108" w:type="dxa"/>
        </w:tblCellMar>
      </w:tblPr>
      <w:tblGrid>
        <w:gridCol w:w="1396"/>
        <w:gridCol w:w="4961"/>
        <w:gridCol w:w="3022"/>
      </w:tblGrid>
      <w:tr>
        <w:tblPrEx>
          <w:tblLayout w:type="fixed"/>
          <w:tblCellMar>
            <w:top w:w="0" w:type="dxa"/>
            <w:left w:w="108" w:type="dxa"/>
            <w:bottom w:w="0" w:type="dxa"/>
            <w:right w:w="108" w:type="dxa"/>
          </w:tblCellMar>
        </w:tblPrEx>
        <w:trPr>
          <w:cantSplit/>
          <w:trHeight w:val="312" w:hRule="atLeast"/>
          <w:tblHeader/>
          <w:jc w:val="center"/>
        </w:trPr>
        <w:tc>
          <w:tcPr>
            <w:tcW w:w="6357" w:type="dxa"/>
            <w:gridSpan w:val="2"/>
            <w:tcBorders>
              <w:bottom w:val="single" w:color="auto" w:sz="4" w:space="0"/>
            </w:tcBorders>
            <w:shd w:val="clear" w:color="auto" w:fill="auto"/>
            <w:noWrap/>
            <w:vAlign w:val="center"/>
          </w:tcPr>
          <w:p>
            <w:pPr>
              <w:widowControl/>
              <w:jc w:val="left"/>
              <w:rPr>
                <w:rFonts w:ascii="黑体" w:eastAsia="黑体"/>
                <w:b/>
              </w:rPr>
            </w:pPr>
            <w:r>
              <w:rPr>
                <w:rFonts w:ascii="宋体" w:hAnsi="宋体"/>
                <w:sz w:val="28"/>
              </w:rPr>
              <w:t>617028</w:t>
            </w:r>
            <w:r>
              <w:rPr>
                <w:rFonts w:hint="eastAsia" w:ascii="宋体" w:hAnsi="宋体"/>
                <w:sz w:val="28"/>
                <w:lang w:eastAsia="zh-CN"/>
              </w:rPr>
              <w:t>唐山市卫生健康委员会</w:t>
            </w:r>
            <w:r>
              <w:rPr>
                <w:rFonts w:ascii="宋体" w:hAnsi="宋体"/>
                <w:sz w:val="28"/>
              </w:rPr>
              <w:t>[事业]</w:t>
            </w:r>
          </w:p>
        </w:tc>
        <w:tc>
          <w:tcPr>
            <w:tcW w:w="3022" w:type="dxa"/>
            <w:tcBorders>
              <w:bottom w:val="single" w:color="auto" w:sz="4" w:space="0"/>
            </w:tcBorders>
            <w:shd w:val="clear" w:color="auto" w:fill="auto"/>
            <w:noWrap/>
            <w:vAlign w:val="center"/>
          </w:tcPr>
          <w:p>
            <w:pPr>
              <w:widowControl/>
              <w:jc w:val="right"/>
              <w:rPr>
                <w:rFonts w:ascii="黑体" w:eastAsia="黑体"/>
                <w:b/>
              </w:rPr>
            </w:pPr>
            <w:r>
              <w:rPr>
                <w:rFonts w:ascii="宋体" w:hAnsi="宋体"/>
                <w:sz w:val="24"/>
              </w:rPr>
              <w:t>单位：万元</w:t>
            </w: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项目代码</w:t>
            </w:r>
          </w:p>
        </w:tc>
        <w:tc>
          <w:tcPr>
            <w:tcW w:w="496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预算收支项目</w:t>
            </w:r>
          </w:p>
        </w:tc>
        <w:tc>
          <w:tcPr>
            <w:tcW w:w="30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Arial"/>
                <w:b/>
                <w:kern w:val="0"/>
                <w:szCs w:val="21"/>
              </w:rPr>
            </w:pPr>
            <w:r>
              <w:rPr>
                <w:rFonts w:hint="eastAsia" w:ascii="黑体" w:eastAsia="黑体"/>
                <w:b/>
              </w:rPr>
              <w:t>预算金额</w:t>
            </w: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c>
          <w:tcPr>
            <w:tcW w:w="496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c>
          <w:tcPr>
            <w:tcW w:w="302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0"/>
                <w:szCs w:val="20"/>
              </w:rPr>
            </w:pPr>
          </w:p>
        </w:tc>
      </w:tr>
      <w:tr>
        <w:tblPrEx>
          <w:tblLayout w:type="fixed"/>
          <w:tblCellMar>
            <w:top w:w="0" w:type="dxa"/>
            <w:left w:w="108" w:type="dxa"/>
            <w:bottom w:w="0" w:type="dxa"/>
            <w:right w:w="108" w:type="dxa"/>
          </w:tblCellMar>
        </w:tblPrEx>
        <w:trPr>
          <w:cantSplit/>
          <w:trHeight w:val="312" w:hRule="atLeast"/>
          <w:tblHeader/>
          <w:jc w:val="center"/>
        </w:trPr>
        <w:tc>
          <w:tcPr>
            <w:tcW w:w="139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p>
        </w:tc>
        <w:tc>
          <w:tcPr>
            <w:tcW w:w="30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预算收入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5176.06</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一般公共预算拨款</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5176.06</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其中：财政拨款（补助）收入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5176.06</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行政事业性收费</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罚没收入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国有资源（资产）有偿使用收入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国有资本经营收入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政府住房基金收入（原债务收入）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上级转移支付资金</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其中：一般性转移支付</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专项转移支付</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其他</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政府性基金预算拨款安排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国有资本经营预算收入安排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其他来源收入安排</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其中：事业收入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上级补助收入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附属单位上缴收入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用事业基金弥补收支差额</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其他收入</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纳入财政专户</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高中及其以上教育收费</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预算支出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5176.06</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人员经费支出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98.7</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其中：工资福利支出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94.82</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对个人和家庭补助</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3.88</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49.92</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其中：正常公用经费支出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8.48</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 xml:space="preserve">      专项公用经费支出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41.44</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专项项目支出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r>
              <w:rPr>
                <w:rFonts w:ascii="Arial" w:hAnsi="Arial" w:cs="Arial"/>
                <w:kern w:val="0"/>
                <w:szCs w:val="21"/>
              </w:rPr>
              <w:t>5027.44</w:t>
            </w: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其他支出</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r>
        <w:tblPrEx>
          <w:tblLayout w:type="fixed"/>
          <w:tblCellMar>
            <w:top w:w="0" w:type="dxa"/>
            <w:left w:w="108" w:type="dxa"/>
            <w:bottom w:w="0" w:type="dxa"/>
            <w:right w:w="108" w:type="dxa"/>
          </w:tblCellMar>
        </w:tblPrEx>
        <w:trPr>
          <w:cantSplit/>
          <w:trHeight w:val="312" w:hRule="atLeast"/>
          <w:jc w:val="center"/>
        </w:trPr>
        <w:tc>
          <w:tcPr>
            <w:tcW w:w="13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Arial" w:hAnsi="Arial" w:cs="Arial"/>
                <w:kern w:val="0"/>
                <w:szCs w:val="21"/>
              </w:rPr>
            </w:pP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Arial" w:hAnsi="Arial" w:cs="Arial"/>
                <w:kern w:val="0"/>
                <w:szCs w:val="21"/>
              </w:rPr>
            </w:pPr>
            <w:r>
              <w:rPr>
                <w:rFonts w:hint="eastAsia" w:ascii="Arial" w:hAnsi="Arial" w:cs="Arial"/>
                <w:kern w:val="0"/>
                <w:szCs w:val="21"/>
              </w:rPr>
              <w:t>结    余</w:t>
            </w:r>
          </w:p>
        </w:tc>
        <w:tc>
          <w:tcPr>
            <w:tcW w:w="3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Arial" w:hAnsi="Arial" w:cs="Arial"/>
                <w:kern w:val="0"/>
                <w:szCs w:val="21"/>
              </w:rPr>
            </w:pPr>
          </w:p>
        </w:tc>
      </w:tr>
    </w:tbl>
    <w:p>
      <w:pPr>
        <w:spacing w:line="20" w:lineRule="exact"/>
        <w:jc w:val="left"/>
      </w:pPr>
    </w:p>
    <w:p>
      <w:pPr>
        <w:spacing w:line="360" w:lineRule="auto"/>
        <w:jc w:val="left"/>
        <w:rPr>
          <w:rFonts w:ascii="宋体" w:hAnsi="宋体" w:eastAsia="宋体"/>
          <w:b/>
          <w:color w:val="000000"/>
          <w:sz w:val="28"/>
        </w:rPr>
        <w:sectPr>
          <w:headerReference r:id="rId3" w:type="default"/>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人员经费预算</w:t>
      </w:r>
    </w:p>
    <w:tbl>
      <w:tblPr>
        <w:tblStyle w:val="5"/>
        <w:tblW w:w="15599" w:type="dxa"/>
        <w:tblInd w:w="-620" w:type="dxa"/>
        <w:tblLayout w:type="fixed"/>
        <w:tblCellMar>
          <w:top w:w="0" w:type="dxa"/>
          <w:left w:w="108" w:type="dxa"/>
          <w:bottom w:w="0" w:type="dxa"/>
          <w:right w:w="108" w:type="dxa"/>
        </w:tblCellMar>
      </w:tblPr>
      <w:tblGrid>
        <w:gridCol w:w="1883"/>
        <w:gridCol w:w="1883"/>
        <w:gridCol w:w="3483"/>
        <w:gridCol w:w="1701"/>
        <w:gridCol w:w="1559"/>
        <w:gridCol w:w="1559"/>
        <w:gridCol w:w="1276"/>
        <w:gridCol w:w="1134"/>
        <w:gridCol w:w="1121"/>
      </w:tblGrid>
      <w:tr>
        <w:tblPrEx>
          <w:tblLayout w:type="fixed"/>
          <w:tblCellMar>
            <w:top w:w="0" w:type="dxa"/>
            <w:left w:w="108" w:type="dxa"/>
            <w:bottom w:w="0" w:type="dxa"/>
            <w:right w:w="108" w:type="dxa"/>
          </w:tblCellMar>
        </w:tblPrEx>
        <w:trPr>
          <w:cantSplit/>
          <w:trHeight w:val="314" w:hRule="atLeast"/>
          <w:tblHeader/>
        </w:trPr>
        <w:tc>
          <w:tcPr>
            <w:tcW w:w="7249" w:type="dxa"/>
            <w:gridSpan w:val="3"/>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617028</w:t>
            </w:r>
            <w:r>
              <w:rPr>
                <w:rFonts w:hint="eastAsia" w:ascii="宋体" w:hAnsi="宋体" w:cs="宋体"/>
                <w:color w:val="000000"/>
                <w:kern w:val="0"/>
                <w:sz w:val="28"/>
                <w:szCs w:val="28"/>
                <w:lang w:eastAsia="zh-CN"/>
              </w:rPr>
              <w:t>唐山市卫生健康委员会</w:t>
            </w:r>
            <w:r>
              <w:rPr>
                <w:rFonts w:ascii="宋体" w:hAnsi="宋体" w:cs="宋体"/>
                <w:color w:val="000000"/>
                <w:kern w:val="0"/>
                <w:sz w:val="28"/>
                <w:szCs w:val="28"/>
              </w:rPr>
              <w:t>[事业]</w:t>
            </w:r>
          </w:p>
        </w:tc>
        <w:tc>
          <w:tcPr>
            <w:tcW w:w="8350" w:type="dxa"/>
            <w:gridSpan w:val="6"/>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18" w:hRule="atLeast"/>
          <w:tblHeader/>
        </w:trPr>
        <w:tc>
          <w:tcPr>
            <w:tcW w:w="188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883"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经济分类科目编码</w:t>
            </w:r>
          </w:p>
        </w:tc>
        <w:tc>
          <w:tcPr>
            <w:tcW w:w="348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8350"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合计</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21"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28" w:hRule="atLeast"/>
          <w:tblHeader/>
        </w:trPr>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8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34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70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1"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人员经费</w:t>
            </w:r>
          </w:p>
        </w:tc>
        <w:tc>
          <w:tcPr>
            <w:tcW w:w="1701"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98.70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98.70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一、工资福利支出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94.82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94.82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1、基本工资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30.61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30.61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6.36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6.36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1）工作津贴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2）生活补贴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3）（特殊）岗位津贴（补贴）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4）在职人员取暖补贴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4.59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5）在职人员物业服务补贴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1.63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1.63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6）规范津补贴后仍继续保留的补贴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回族补贴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职工劳模荣誉津贴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7）上述项目之外的津贴补贴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0.14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增发津补贴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女职工卫生费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0.14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30103</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3、奖金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4、社会保障缴费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23.59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23.59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2080505</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30108</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1）机关事业单位基本养老保险缴费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11.58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11.58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2）职业年金缴费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2101102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30110</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3）职工基本医疗保险缴费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4.05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4.05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2101102</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4）公务员医疗补助缴费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7.19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7.19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5）事业单位失业保险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0.34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0.34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6）行政事业单位工伤保险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0.29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0.29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7）职工生育保险费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0.14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2210201</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30113</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6.95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6.95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27.31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27.31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1）基础性绩效工资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17.33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17.33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2）奖励性绩效工资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7.43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7.43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3）事业单位上年度12月份基本工资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2.55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7、其他工资福利支出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人事代理人员工资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人事代理人员社保缴费和住房公积金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其他编外人员工资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其他编外人员社保缴费和住房公积金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病假两个月以上期间的人员工资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教师超工作量津贴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各种加班工资</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预留人员经费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二、对个人和家庭的补助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3.88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3.88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1、离休费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1）离休人员取暖补贴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2）离休人员物业服务补贴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3）其他离休费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2、退休费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3.84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3.84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1）退休人员取暖补贴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2.76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2.76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2）退休人员物业服务补贴</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0.86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3）其他退休费</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0.22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0.22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30304</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3、抚恤金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30305</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4、生活补助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30307</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5、医疗费补助</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30308</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6、助学金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7、奖励金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0.04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0.04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1）独生子女父母奖励</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0.04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0.04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30309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2）其他奖励金</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28" w:hRule="atLeast"/>
        </w:trPr>
        <w:tc>
          <w:tcPr>
            <w:tcW w:w="18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88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30399</w:t>
            </w:r>
          </w:p>
        </w:tc>
        <w:tc>
          <w:tcPr>
            <w:tcW w:w="34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8、其他对个人和家庭的补助支出</w:t>
            </w:r>
          </w:p>
        </w:tc>
        <w:tc>
          <w:tcPr>
            <w:tcW w:w="170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right"/>
              <w:rPr>
                <w:rFonts w:ascii="宋体" w:hAnsi="宋体" w:cs="宋体"/>
                <w:color w:val="000000"/>
                <w:kern w:val="0"/>
                <w:sz w:val="22"/>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单位正常公用经费支出安排表</w:t>
      </w:r>
    </w:p>
    <w:tbl>
      <w:tblPr>
        <w:tblStyle w:val="5"/>
        <w:tblW w:w="14098" w:type="dxa"/>
        <w:tblInd w:w="93" w:type="dxa"/>
        <w:tblLayout w:type="fixed"/>
        <w:tblCellMar>
          <w:top w:w="0" w:type="dxa"/>
          <w:left w:w="108" w:type="dxa"/>
          <w:bottom w:w="0" w:type="dxa"/>
          <w:right w:w="108" w:type="dxa"/>
        </w:tblCellMar>
      </w:tblPr>
      <w:tblGrid>
        <w:gridCol w:w="1495"/>
        <w:gridCol w:w="1495"/>
        <w:gridCol w:w="2545"/>
        <w:gridCol w:w="2560"/>
        <w:gridCol w:w="992"/>
        <w:gridCol w:w="993"/>
        <w:gridCol w:w="992"/>
        <w:gridCol w:w="1134"/>
        <w:gridCol w:w="992"/>
        <w:gridCol w:w="900"/>
      </w:tblGrid>
      <w:tr>
        <w:tblPrEx>
          <w:tblLayout w:type="fixed"/>
          <w:tblCellMar>
            <w:top w:w="0" w:type="dxa"/>
            <w:left w:w="108" w:type="dxa"/>
            <w:bottom w:w="0" w:type="dxa"/>
            <w:right w:w="108" w:type="dxa"/>
          </w:tblCellMar>
        </w:tblPrEx>
        <w:trPr>
          <w:cantSplit/>
          <w:trHeight w:val="375" w:hRule="atLeast"/>
          <w:tblHeader/>
        </w:trPr>
        <w:tc>
          <w:tcPr>
            <w:tcW w:w="5535" w:type="dxa"/>
            <w:gridSpan w:val="3"/>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617028</w:t>
            </w:r>
            <w:r>
              <w:rPr>
                <w:rFonts w:hint="eastAsia" w:ascii="宋体" w:hAnsi="宋体" w:cs="宋体"/>
                <w:color w:val="000000"/>
                <w:kern w:val="0"/>
                <w:sz w:val="28"/>
                <w:szCs w:val="28"/>
                <w:lang w:eastAsia="zh-CN"/>
              </w:rPr>
              <w:t>唐山市卫生健康委员会</w:t>
            </w:r>
            <w:r>
              <w:rPr>
                <w:rFonts w:ascii="宋体" w:hAnsi="宋体" w:cs="宋体"/>
                <w:color w:val="000000"/>
                <w:kern w:val="0"/>
                <w:sz w:val="28"/>
                <w:szCs w:val="28"/>
              </w:rPr>
              <w:t>[事业]</w:t>
            </w:r>
          </w:p>
        </w:tc>
        <w:tc>
          <w:tcPr>
            <w:tcW w:w="8563" w:type="dxa"/>
            <w:gridSpan w:val="7"/>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59" w:hRule="atLeast"/>
          <w:tblHeader/>
        </w:trPr>
        <w:tc>
          <w:tcPr>
            <w:tcW w:w="149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49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经济分类科目编码</w:t>
            </w:r>
          </w:p>
        </w:tc>
        <w:tc>
          <w:tcPr>
            <w:tcW w:w="5105"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6003"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51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正常公用经费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8.47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8.48</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一、定额安排公用经费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5.11</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5.11</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1、办公费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0.86</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2、邮电费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0.68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0.68</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1）单位邮电费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0.68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0.68</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2）通讯费补贴</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3、差旅费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2.55</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4、物业管理费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0.85</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30213</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5、维修（护）费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30231</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6、公务用车运行维护费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30239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7、公务交通补贴</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8、其他商品和服务支出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0.17</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二、按规定比例提取安排公用经费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3.36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3.37</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2050803</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30216</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1、培训费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0.83</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0.83</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30217</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2、公务接待费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0.09</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30228</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3、工会经费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1.11</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1.11</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30229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4、福利费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0.77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0.77</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5、其他</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0.56</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0.56</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1）离休人员福利费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2）退休人员福利费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0.41</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0.41</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3）离休干部公用经费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4）离休干部特需费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5）退休干部公用经费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0.12</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0.12</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w:t>
            </w:r>
            <w:r>
              <w:rPr>
                <w:rFonts w:ascii="宋体" w:hAnsi="宋体" w:cs="宋体"/>
                <w:color w:val="000000"/>
                <w:kern w:val="0"/>
                <w:sz w:val="22"/>
              </w:rPr>
              <w:t>6）退休干部特需费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0.03</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0.03</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三、非定额安排公用经费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30205</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1、水费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30206</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2、电费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1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30208</w:t>
            </w:r>
          </w:p>
        </w:tc>
        <w:tc>
          <w:tcPr>
            <w:tcW w:w="5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3、取暖费</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单位专项项目支出安排表</w:t>
      </w:r>
    </w:p>
    <w:tbl>
      <w:tblPr>
        <w:tblStyle w:val="5"/>
        <w:tblW w:w="14081" w:type="dxa"/>
        <w:tblInd w:w="93" w:type="dxa"/>
        <w:tblLayout w:type="fixed"/>
        <w:tblCellMar>
          <w:top w:w="0" w:type="dxa"/>
          <w:left w:w="108" w:type="dxa"/>
          <w:bottom w:w="0" w:type="dxa"/>
          <w:right w:w="108" w:type="dxa"/>
        </w:tblCellMar>
      </w:tblPr>
      <w:tblGrid>
        <w:gridCol w:w="4220"/>
        <w:gridCol w:w="216"/>
        <w:gridCol w:w="1611"/>
        <w:gridCol w:w="702"/>
        <w:gridCol w:w="844"/>
        <w:gridCol w:w="985"/>
        <w:gridCol w:w="1122"/>
        <w:gridCol w:w="1122"/>
        <w:gridCol w:w="1122"/>
        <w:gridCol w:w="983"/>
        <w:gridCol w:w="1154"/>
      </w:tblGrid>
      <w:tr>
        <w:tblPrEx>
          <w:tblLayout w:type="fixed"/>
          <w:tblCellMar>
            <w:top w:w="0" w:type="dxa"/>
            <w:left w:w="108" w:type="dxa"/>
            <w:bottom w:w="0" w:type="dxa"/>
            <w:right w:w="108" w:type="dxa"/>
          </w:tblCellMar>
        </w:tblPrEx>
        <w:trPr>
          <w:cantSplit/>
          <w:trHeight w:val="351" w:hRule="atLeast"/>
          <w:tblHeader/>
        </w:trPr>
        <w:tc>
          <w:tcPr>
            <w:tcW w:w="4436" w:type="dxa"/>
            <w:gridSpan w:val="2"/>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617028</w:t>
            </w:r>
            <w:r>
              <w:rPr>
                <w:rFonts w:hint="eastAsia" w:ascii="宋体" w:hAnsi="宋体" w:cs="宋体"/>
                <w:color w:val="000000"/>
                <w:kern w:val="0"/>
                <w:sz w:val="28"/>
                <w:szCs w:val="28"/>
                <w:lang w:eastAsia="zh-CN"/>
              </w:rPr>
              <w:t>唐山市卫生健康委员会</w:t>
            </w:r>
            <w:r>
              <w:rPr>
                <w:rFonts w:ascii="宋体" w:hAnsi="宋体" w:cs="宋体"/>
                <w:color w:val="000000"/>
                <w:kern w:val="0"/>
                <w:sz w:val="28"/>
                <w:szCs w:val="28"/>
              </w:rPr>
              <w:t>[事业]</w:t>
            </w:r>
          </w:p>
        </w:tc>
        <w:tc>
          <w:tcPr>
            <w:tcW w:w="9645" w:type="dxa"/>
            <w:gridSpan w:val="9"/>
            <w:tcBorders>
              <w:top w:val="nil"/>
              <w:left w:val="nil"/>
              <w:bottom w:val="nil"/>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43" w:hRule="atLeast"/>
          <w:tblHeader/>
        </w:trPr>
        <w:tc>
          <w:tcPr>
            <w:tcW w:w="422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项目名称</w:t>
            </w:r>
          </w:p>
        </w:tc>
        <w:tc>
          <w:tcPr>
            <w:tcW w:w="1827"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154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项目类型</w:t>
            </w:r>
          </w:p>
        </w:tc>
        <w:tc>
          <w:tcPr>
            <w:tcW w:w="6488"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12" w:hRule="atLeast"/>
          <w:tblHeader/>
        </w:trPr>
        <w:tc>
          <w:tcPr>
            <w:tcW w:w="42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2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70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大类</w:t>
            </w:r>
          </w:p>
        </w:tc>
        <w:tc>
          <w:tcPr>
            <w:tcW w:w="84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小类</w:t>
            </w:r>
          </w:p>
        </w:tc>
        <w:tc>
          <w:tcPr>
            <w:tcW w:w="98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11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1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98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5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12" w:hRule="atLeast"/>
          <w:tblHeader/>
        </w:trPr>
        <w:tc>
          <w:tcPr>
            <w:tcW w:w="42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2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7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84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5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trPr>
        <w:tc>
          <w:tcPr>
            <w:tcW w:w="42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82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7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84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9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5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4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专项项目经费</w:t>
            </w:r>
          </w:p>
        </w:tc>
        <w:tc>
          <w:tcPr>
            <w:tcW w:w="18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5027.44</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5027.44</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5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4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公共卫生服务（</w:t>
            </w:r>
            <w:r>
              <w:rPr>
                <w:rFonts w:ascii="宋体" w:hAnsi="宋体" w:cs="宋体"/>
                <w:color w:val="000000"/>
                <w:kern w:val="0"/>
                <w:sz w:val="22"/>
              </w:rPr>
              <w:t>2100799）农村已婚育龄妇女免费服务进档升级资金</w:t>
            </w:r>
          </w:p>
        </w:tc>
        <w:tc>
          <w:tcPr>
            <w:tcW w:w="18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03-个人家庭补助</w:t>
            </w: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0301 个人家庭补助</w:t>
            </w:r>
          </w:p>
        </w:tc>
        <w:tc>
          <w:tcPr>
            <w:tcW w:w="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150.00</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150.00</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5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4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公共卫生服务（</w:t>
            </w:r>
            <w:r>
              <w:rPr>
                <w:rFonts w:ascii="宋体" w:hAnsi="宋体" w:cs="宋体"/>
                <w:color w:val="000000"/>
                <w:kern w:val="0"/>
                <w:sz w:val="22"/>
              </w:rPr>
              <w:t>2100799）人口和计划生育免费孕前优生健康检查项目资金</w:t>
            </w:r>
          </w:p>
        </w:tc>
        <w:tc>
          <w:tcPr>
            <w:tcW w:w="18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03-个人家庭补助</w:t>
            </w: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0301 个人家庭补助</w:t>
            </w:r>
          </w:p>
        </w:tc>
        <w:tc>
          <w:tcPr>
            <w:tcW w:w="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81.00</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81.00</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5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4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公共卫生服务（免费唐氏筛查项目）</w:t>
            </w:r>
          </w:p>
        </w:tc>
        <w:tc>
          <w:tcPr>
            <w:tcW w:w="18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99-其他项目</w:t>
            </w: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9901 其他</w:t>
            </w:r>
          </w:p>
        </w:tc>
        <w:tc>
          <w:tcPr>
            <w:tcW w:w="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210.00</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210.00</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5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4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计划生育奖扶特扶项目</w:t>
            </w:r>
          </w:p>
        </w:tc>
        <w:tc>
          <w:tcPr>
            <w:tcW w:w="18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2100717</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03-个人家庭补助</w:t>
            </w: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0301 个人家庭补助</w:t>
            </w:r>
          </w:p>
        </w:tc>
        <w:tc>
          <w:tcPr>
            <w:tcW w:w="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3742.29</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3742.29</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5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4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关怀救助金项目</w:t>
            </w:r>
          </w:p>
        </w:tc>
        <w:tc>
          <w:tcPr>
            <w:tcW w:w="18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03-个人家庭补助</w:t>
            </w: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0301 个人家庭补助</w:t>
            </w:r>
          </w:p>
        </w:tc>
        <w:tc>
          <w:tcPr>
            <w:tcW w:w="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rPr>
            </w:pPr>
            <w:r>
              <w:rPr>
                <w:rFonts w:ascii="宋体" w:hAnsi="宋体" w:cs="宋体"/>
                <w:color w:val="000000"/>
                <w:kern w:val="0"/>
                <w:sz w:val="22"/>
              </w:rPr>
              <w:t>844.15</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844.15</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9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5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hAnsi="黑体" w:eastAsia="黑体"/>
          <w:b/>
          <w:sz w:val="32"/>
          <w:szCs w:val="32"/>
        </w:rPr>
      </w:pPr>
      <w:r>
        <w:rPr>
          <w:rFonts w:hint="eastAsia" w:ascii="黑体" w:hAnsi="黑体" w:eastAsia="黑体"/>
          <w:b/>
          <w:sz w:val="32"/>
          <w:szCs w:val="32"/>
        </w:rPr>
        <w:t>“三公”及会议培训经费预算</w:t>
      </w:r>
    </w:p>
    <w:tbl>
      <w:tblPr>
        <w:tblStyle w:val="5"/>
        <w:tblW w:w="13113" w:type="dxa"/>
        <w:jc w:val="center"/>
        <w:tblInd w:w="-439" w:type="dxa"/>
        <w:tblLayout w:type="fixed"/>
        <w:tblCellMar>
          <w:top w:w="0" w:type="dxa"/>
          <w:left w:w="108" w:type="dxa"/>
          <w:bottom w:w="0" w:type="dxa"/>
          <w:right w:w="108" w:type="dxa"/>
        </w:tblCellMar>
      </w:tblPr>
      <w:tblGrid>
        <w:gridCol w:w="439"/>
        <w:gridCol w:w="4384"/>
        <w:gridCol w:w="809"/>
        <w:gridCol w:w="1034"/>
        <w:gridCol w:w="1701"/>
        <w:gridCol w:w="1701"/>
        <w:gridCol w:w="1559"/>
        <w:gridCol w:w="888"/>
        <w:gridCol w:w="598"/>
      </w:tblGrid>
      <w:tr>
        <w:tblPrEx>
          <w:tblLayout w:type="fixed"/>
          <w:tblCellMar>
            <w:top w:w="0" w:type="dxa"/>
            <w:left w:w="108" w:type="dxa"/>
            <w:bottom w:w="0" w:type="dxa"/>
            <w:right w:w="108" w:type="dxa"/>
          </w:tblCellMar>
        </w:tblPrEx>
        <w:trPr>
          <w:gridBefore w:val="1"/>
          <w:gridAfter w:val="1"/>
          <w:wBefore w:w="439" w:type="dxa"/>
          <w:wAfter w:w="598" w:type="dxa"/>
          <w:cantSplit/>
          <w:trHeight w:val="270" w:hRule="atLeast"/>
          <w:tblHeader/>
          <w:jc w:val="center"/>
        </w:trPr>
        <w:tc>
          <w:tcPr>
            <w:tcW w:w="5193" w:type="dxa"/>
            <w:gridSpan w:val="2"/>
            <w:tcBorders>
              <w:top w:val="nil"/>
              <w:left w:val="nil"/>
              <w:right w:val="nil"/>
            </w:tcBorders>
            <w:shd w:val="clear" w:color="000000" w:fill="FFFFFF"/>
            <w:vAlign w:val="center"/>
          </w:tcPr>
          <w:p>
            <w:pPr>
              <w:widowControl/>
              <w:jc w:val="left"/>
              <w:rPr>
                <w:rFonts w:ascii="宋体" w:hAnsi="宋体" w:cs="宋体"/>
                <w:color w:val="000000"/>
                <w:kern w:val="0"/>
                <w:sz w:val="22"/>
              </w:rPr>
            </w:pPr>
            <w:r>
              <w:rPr>
                <w:rFonts w:ascii="宋体" w:hAnsi="宋体"/>
                <w:sz w:val="28"/>
              </w:rPr>
              <w:t>617028</w:t>
            </w:r>
            <w:r>
              <w:rPr>
                <w:rFonts w:hint="eastAsia" w:ascii="宋体" w:hAnsi="宋体"/>
                <w:sz w:val="28"/>
                <w:lang w:eastAsia="zh-CN"/>
              </w:rPr>
              <w:t>唐山市卫生健康委员会</w:t>
            </w:r>
            <w:r>
              <w:rPr>
                <w:rFonts w:ascii="宋体" w:hAnsi="宋体"/>
                <w:sz w:val="28"/>
              </w:rPr>
              <w:t>[事业]</w:t>
            </w:r>
          </w:p>
        </w:tc>
        <w:tc>
          <w:tcPr>
            <w:tcW w:w="6883" w:type="dxa"/>
            <w:gridSpan w:val="5"/>
            <w:tcBorders>
              <w:top w:val="nil"/>
              <w:left w:val="nil"/>
              <w:right w:val="nil"/>
            </w:tcBorders>
            <w:shd w:val="clear" w:color="000000" w:fill="FFFFFF"/>
            <w:vAlign w:val="center"/>
          </w:tcPr>
          <w:p>
            <w:pPr>
              <w:widowControl/>
              <w:jc w:val="right"/>
              <w:rPr>
                <w:rFonts w:ascii="宋体" w:hAnsi="宋体" w:cs="宋体"/>
                <w:color w:val="000000"/>
                <w:kern w:val="0"/>
                <w:sz w:val="22"/>
              </w:rPr>
            </w:pPr>
            <w:r>
              <w:rPr>
                <w:rFonts w:ascii="宋体" w:hAnsi="宋体"/>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1" w:hRule="atLeast"/>
          <w:tblHeader/>
          <w:jc w:val="center"/>
        </w:trPr>
        <w:tc>
          <w:tcPr>
            <w:tcW w:w="4823"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Arial"/>
                <w:b/>
                <w:bCs/>
                <w:kern w:val="0"/>
                <w:szCs w:val="21"/>
              </w:rPr>
              <w:t>支出内容</w:t>
            </w:r>
          </w:p>
        </w:tc>
        <w:tc>
          <w:tcPr>
            <w:tcW w:w="8290" w:type="dxa"/>
            <w:gridSpan w:val="7"/>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经费来源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blHeader/>
          <w:jc w:val="center"/>
        </w:trPr>
        <w:tc>
          <w:tcPr>
            <w:tcW w:w="4823" w:type="dxa"/>
            <w:gridSpan w:val="2"/>
            <w:vMerge w:val="continue"/>
            <w:vAlign w:val="center"/>
          </w:tcPr>
          <w:p>
            <w:pPr>
              <w:widowControl/>
              <w:jc w:val="center"/>
              <w:rPr>
                <w:rFonts w:ascii="黑体" w:hAnsi="黑体" w:eastAsia="黑体" w:cs="宋体"/>
                <w:b/>
                <w:color w:val="000000"/>
                <w:kern w:val="0"/>
                <w:szCs w:val="21"/>
              </w:rPr>
            </w:pPr>
          </w:p>
        </w:tc>
        <w:tc>
          <w:tcPr>
            <w:tcW w:w="1843"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合计</w:t>
            </w:r>
          </w:p>
        </w:tc>
        <w:tc>
          <w:tcPr>
            <w:tcW w:w="1701"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一般公共预算拨款安排</w:t>
            </w:r>
          </w:p>
        </w:tc>
        <w:tc>
          <w:tcPr>
            <w:tcW w:w="1701"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政府性基金预算拨款安排</w:t>
            </w:r>
          </w:p>
        </w:tc>
        <w:tc>
          <w:tcPr>
            <w:tcW w:w="1559" w:type="dxa"/>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国有资本经营预算拨款安排</w:t>
            </w:r>
          </w:p>
        </w:tc>
        <w:tc>
          <w:tcPr>
            <w:tcW w:w="1486" w:type="dxa"/>
            <w:gridSpan w:val="2"/>
            <w:vMerge w:val="restart"/>
            <w:shd w:val="clear" w:color="auto" w:fill="auto"/>
            <w:noWrap/>
            <w:vAlign w:val="center"/>
          </w:tcPr>
          <w:p>
            <w:pPr>
              <w:widowControl/>
              <w:jc w:val="center"/>
              <w:rPr>
                <w:rFonts w:ascii="黑体" w:hAnsi="黑体" w:eastAsia="黑体" w:cs="宋体"/>
                <w:b/>
                <w:color w:val="000000"/>
                <w:kern w:val="0"/>
                <w:szCs w:val="21"/>
              </w:rPr>
            </w:pPr>
            <w:r>
              <w:rPr>
                <w:rFonts w:hint="eastAsia" w:ascii="黑体" w:hAnsi="黑体" w:eastAsia="黑体" w:cs="宋体"/>
                <w:b/>
                <w:color w:val="000000"/>
                <w:kern w:val="0"/>
                <w:szCs w:val="21"/>
              </w:rPr>
              <w:t>其他来源收入安排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blHeader/>
          <w:jc w:val="center"/>
        </w:trPr>
        <w:tc>
          <w:tcPr>
            <w:tcW w:w="4823" w:type="dxa"/>
            <w:gridSpan w:val="2"/>
            <w:vMerge w:val="continue"/>
            <w:vAlign w:val="center"/>
          </w:tcPr>
          <w:p>
            <w:pPr>
              <w:widowControl/>
              <w:jc w:val="center"/>
              <w:rPr>
                <w:rFonts w:ascii="宋体" w:hAnsi="宋体" w:cs="宋体"/>
                <w:b/>
                <w:color w:val="000000"/>
                <w:kern w:val="0"/>
                <w:sz w:val="22"/>
              </w:rPr>
            </w:pPr>
          </w:p>
        </w:tc>
        <w:tc>
          <w:tcPr>
            <w:tcW w:w="1843" w:type="dxa"/>
            <w:gridSpan w:val="2"/>
            <w:vMerge w:val="continue"/>
            <w:vAlign w:val="center"/>
          </w:tcPr>
          <w:p>
            <w:pPr>
              <w:widowControl/>
              <w:jc w:val="center"/>
              <w:rPr>
                <w:rFonts w:ascii="宋体" w:hAnsi="宋体" w:cs="宋体"/>
                <w:b/>
                <w:color w:val="000000"/>
                <w:kern w:val="0"/>
                <w:sz w:val="22"/>
              </w:rPr>
            </w:pPr>
          </w:p>
        </w:tc>
        <w:tc>
          <w:tcPr>
            <w:tcW w:w="1701" w:type="dxa"/>
            <w:vMerge w:val="continue"/>
            <w:vAlign w:val="center"/>
          </w:tcPr>
          <w:p>
            <w:pPr>
              <w:widowControl/>
              <w:jc w:val="center"/>
              <w:rPr>
                <w:rFonts w:ascii="宋体" w:hAnsi="宋体" w:cs="宋体"/>
                <w:b/>
                <w:color w:val="000000"/>
                <w:kern w:val="0"/>
                <w:sz w:val="22"/>
              </w:rPr>
            </w:pPr>
          </w:p>
        </w:tc>
        <w:tc>
          <w:tcPr>
            <w:tcW w:w="1701" w:type="dxa"/>
            <w:vMerge w:val="continue"/>
            <w:vAlign w:val="center"/>
          </w:tcPr>
          <w:p>
            <w:pPr>
              <w:widowControl/>
              <w:jc w:val="center"/>
              <w:rPr>
                <w:rFonts w:ascii="宋体" w:hAnsi="宋体" w:cs="宋体"/>
                <w:b/>
                <w:color w:val="000000"/>
                <w:kern w:val="0"/>
                <w:sz w:val="22"/>
              </w:rPr>
            </w:pPr>
          </w:p>
        </w:tc>
        <w:tc>
          <w:tcPr>
            <w:tcW w:w="1559" w:type="dxa"/>
            <w:vMerge w:val="continue"/>
            <w:vAlign w:val="center"/>
          </w:tcPr>
          <w:p>
            <w:pPr>
              <w:widowControl/>
              <w:jc w:val="center"/>
              <w:rPr>
                <w:rFonts w:ascii="宋体" w:hAnsi="宋体" w:cs="宋体"/>
                <w:b/>
                <w:color w:val="000000"/>
                <w:kern w:val="0"/>
                <w:sz w:val="22"/>
              </w:rPr>
            </w:pPr>
          </w:p>
        </w:tc>
        <w:tc>
          <w:tcPr>
            <w:tcW w:w="1486" w:type="dxa"/>
            <w:gridSpan w:val="2"/>
            <w:vMerge w:val="continue"/>
            <w:vAlign w:val="center"/>
          </w:tcPr>
          <w:p>
            <w:pPr>
              <w:widowControl/>
              <w:jc w:val="center"/>
              <w:rPr>
                <w:rFonts w:ascii="宋体" w:hAnsi="宋体" w:cs="宋体"/>
                <w:b/>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4823" w:type="dxa"/>
            <w:gridSpan w:val="2"/>
            <w:vMerge w:val="continue"/>
            <w:shd w:val="clear" w:color="auto" w:fill="auto"/>
            <w:vAlign w:val="center"/>
          </w:tcPr>
          <w:p>
            <w:pPr>
              <w:widowControl/>
              <w:jc w:val="left"/>
              <w:rPr>
                <w:rFonts w:ascii="宋体" w:hAnsi="宋体" w:cs="宋体"/>
                <w:color w:val="000000"/>
                <w:kern w:val="0"/>
                <w:szCs w:val="21"/>
              </w:rPr>
            </w:pPr>
          </w:p>
        </w:tc>
        <w:tc>
          <w:tcPr>
            <w:tcW w:w="1843" w:type="dxa"/>
            <w:gridSpan w:val="2"/>
            <w:vMerge w:val="continue"/>
            <w:shd w:val="clear" w:color="auto" w:fill="auto"/>
            <w:vAlign w:val="center"/>
          </w:tcPr>
          <w:p>
            <w:pPr>
              <w:widowControl/>
              <w:jc w:val="right"/>
              <w:rPr>
                <w:rFonts w:ascii="宋体" w:hAnsi="宋体" w:cs="宋体"/>
                <w:color w:val="000000"/>
                <w:kern w:val="0"/>
                <w:szCs w:val="21"/>
              </w:rPr>
            </w:pPr>
          </w:p>
        </w:tc>
        <w:tc>
          <w:tcPr>
            <w:tcW w:w="1701" w:type="dxa"/>
            <w:vMerge w:val="continue"/>
            <w:shd w:val="clear" w:color="auto" w:fill="auto"/>
            <w:vAlign w:val="center"/>
          </w:tcPr>
          <w:p>
            <w:pPr>
              <w:widowControl/>
              <w:jc w:val="right"/>
              <w:rPr>
                <w:rFonts w:ascii="宋体" w:hAnsi="宋体" w:cs="宋体"/>
                <w:color w:val="000000"/>
                <w:kern w:val="0"/>
                <w:szCs w:val="21"/>
              </w:rPr>
            </w:pPr>
          </w:p>
        </w:tc>
        <w:tc>
          <w:tcPr>
            <w:tcW w:w="1701" w:type="dxa"/>
            <w:vMerge w:val="continue"/>
            <w:shd w:val="clear" w:color="auto" w:fill="auto"/>
            <w:vAlign w:val="center"/>
          </w:tcPr>
          <w:p>
            <w:pPr>
              <w:widowControl/>
              <w:jc w:val="right"/>
              <w:rPr>
                <w:rFonts w:ascii="宋体" w:hAnsi="宋体" w:cs="宋体"/>
                <w:color w:val="000000"/>
                <w:kern w:val="0"/>
                <w:szCs w:val="21"/>
              </w:rPr>
            </w:pPr>
          </w:p>
        </w:tc>
        <w:tc>
          <w:tcPr>
            <w:tcW w:w="1559" w:type="dxa"/>
            <w:vMerge w:val="continue"/>
            <w:shd w:val="clear" w:color="auto" w:fill="auto"/>
            <w:vAlign w:val="center"/>
          </w:tcPr>
          <w:p>
            <w:pPr>
              <w:widowControl/>
              <w:jc w:val="right"/>
              <w:rPr>
                <w:rFonts w:ascii="宋体" w:hAnsi="宋体" w:cs="宋体"/>
                <w:color w:val="000000"/>
                <w:kern w:val="0"/>
                <w:szCs w:val="21"/>
              </w:rPr>
            </w:pPr>
          </w:p>
        </w:tc>
        <w:tc>
          <w:tcPr>
            <w:tcW w:w="1486" w:type="dxa"/>
            <w:gridSpan w:val="2"/>
            <w:vMerge w:val="continue"/>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一、“三公”经费小计</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0.10</w:t>
            </w:r>
          </w:p>
        </w:tc>
        <w:tc>
          <w:tcPr>
            <w:tcW w:w="1701"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0.10</w:t>
            </w: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（二）公务用车购置及运维费</w:t>
            </w:r>
          </w:p>
        </w:tc>
        <w:tc>
          <w:tcPr>
            <w:tcW w:w="1843" w:type="dxa"/>
            <w:gridSpan w:val="2"/>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 xml:space="preserve">      公务用车运行维护费</w:t>
            </w:r>
          </w:p>
        </w:tc>
        <w:tc>
          <w:tcPr>
            <w:tcW w:w="1843" w:type="dxa"/>
            <w:gridSpan w:val="2"/>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（三）公务接待费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0.10</w:t>
            </w:r>
          </w:p>
        </w:tc>
        <w:tc>
          <w:tcPr>
            <w:tcW w:w="1701"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0.10</w:t>
            </w: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二、会议费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4.54</w:t>
            </w:r>
          </w:p>
        </w:tc>
        <w:tc>
          <w:tcPr>
            <w:tcW w:w="1701"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4.54</w:t>
            </w: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三、培训费</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3.83</w:t>
            </w:r>
          </w:p>
        </w:tc>
        <w:tc>
          <w:tcPr>
            <w:tcW w:w="1701"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3.83</w:t>
            </w: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4823" w:type="dxa"/>
            <w:gridSpan w:val="2"/>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 xml:space="preserve">     合计</w:t>
            </w:r>
          </w:p>
        </w:tc>
        <w:tc>
          <w:tcPr>
            <w:tcW w:w="1843" w:type="dxa"/>
            <w:gridSpan w:val="2"/>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8.47</w:t>
            </w:r>
          </w:p>
        </w:tc>
        <w:tc>
          <w:tcPr>
            <w:tcW w:w="1701"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8.47</w:t>
            </w:r>
          </w:p>
        </w:tc>
        <w:tc>
          <w:tcPr>
            <w:tcW w:w="1701" w:type="dxa"/>
            <w:shd w:val="clear" w:color="auto" w:fill="auto"/>
            <w:vAlign w:val="center"/>
          </w:tcPr>
          <w:p>
            <w:pPr>
              <w:widowControl/>
              <w:jc w:val="right"/>
              <w:rPr>
                <w:rFonts w:ascii="宋体" w:hAnsi="宋体" w:cs="宋体"/>
                <w:color w:val="000000"/>
                <w:kern w:val="0"/>
                <w:szCs w:val="21"/>
              </w:rPr>
            </w:pPr>
          </w:p>
        </w:tc>
        <w:tc>
          <w:tcPr>
            <w:tcW w:w="1559" w:type="dxa"/>
            <w:shd w:val="clear" w:color="auto" w:fill="auto"/>
            <w:vAlign w:val="center"/>
          </w:tcPr>
          <w:p>
            <w:pPr>
              <w:widowControl/>
              <w:jc w:val="right"/>
              <w:rPr>
                <w:rFonts w:ascii="宋体" w:hAnsi="宋体" w:cs="宋体"/>
                <w:color w:val="000000"/>
                <w:kern w:val="0"/>
                <w:szCs w:val="21"/>
              </w:rPr>
            </w:pPr>
          </w:p>
        </w:tc>
        <w:tc>
          <w:tcPr>
            <w:tcW w:w="1486" w:type="dxa"/>
            <w:gridSpan w:val="2"/>
            <w:shd w:val="clear" w:color="auto" w:fill="auto"/>
            <w:vAlign w:val="center"/>
          </w:tcPr>
          <w:p>
            <w:pPr>
              <w:widowControl/>
              <w:jc w:val="right"/>
              <w:rPr>
                <w:rFonts w:ascii="宋体" w:hAnsi="宋体" w:cs="宋体"/>
                <w:color w:val="000000"/>
                <w:kern w:val="0"/>
                <w:szCs w:val="21"/>
              </w:rPr>
            </w:pPr>
          </w:p>
        </w:tc>
      </w:tr>
    </w:tbl>
    <w:p>
      <w:pPr>
        <w:spacing w:line="20" w:lineRule="exact"/>
      </w:pPr>
    </w:p>
    <w:p>
      <w:pPr>
        <w:spacing w:line="360" w:lineRule="auto"/>
        <w:jc w:val="left"/>
        <w:rPr>
          <w:rFonts w:ascii="宋体" w:hAnsi="宋体" w:eastAsia="宋体"/>
          <w:b/>
          <w:color w:val="000000"/>
          <w:sz w:val="28"/>
        </w:rPr>
        <w:sectPr>
          <w:headerReference r:id="rId4" w:type="default"/>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单位专项公用经费支出安排表</w:t>
      </w:r>
    </w:p>
    <w:tbl>
      <w:tblPr>
        <w:tblStyle w:val="5"/>
        <w:tblW w:w="14083" w:type="dxa"/>
        <w:tblInd w:w="93" w:type="dxa"/>
        <w:tblLayout w:type="fixed"/>
        <w:tblCellMar>
          <w:top w:w="0" w:type="dxa"/>
          <w:left w:w="108" w:type="dxa"/>
          <w:bottom w:w="0" w:type="dxa"/>
          <w:right w:w="108" w:type="dxa"/>
        </w:tblCellMar>
      </w:tblPr>
      <w:tblGrid>
        <w:gridCol w:w="2036"/>
        <w:gridCol w:w="3127"/>
        <w:gridCol w:w="1231"/>
        <w:gridCol w:w="1276"/>
        <w:gridCol w:w="1417"/>
        <w:gridCol w:w="1560"/>
        <w:gridCol w:w="1134"/>
        <w:gridCol w:w="1134"/>
        <w:gridCol w:w="1168"/>
      </w:tblGrid>
      <w:tr>
        <w:tblPrEx>
          <w:tblLayout w:type="fixed"/>
          <w:tblCellMar>
            <w:top w:w="0" w:type="dxa"/>
            <w:left w:w="108" w:type="dxa"/>
            <w:bottom w:w="0" w:type="dxa"/>
            <w:right w:w="108" w:type="dxa"/>
          </w:tblCellMar>
        </w:tblPrEx>
        <w:trPr>
          <w:cantSplit/>
          <w:trHeight w:val="359" w:hRule="atLeast"/>
          <w:tblHeader/>
        </w:trPr>
        <w:tc>
          <w:tcPr>
            <w:tcW w:w="5163" w:type="dxa"/>
            <w:gridSpan w:val="2"/>
            <w:tcBorders>
              <w:top w:val="nil"/>
              <w:left w:val="nil"/>
              <w:bottom w:val="nil"/>
              <w:right w:val="nil"/>
            </w:tcBorders>
            <w:shd w:val="clear" w:color="auto" w:fill="auto"/>
            <w:vAlign w:val="center"/>
          </w:tcPr>
          <w:p>
            <w:pPr>
              <w:widowControl/>
              <w:jc w:val="left"/>
              <w:rPr>
                <w:rFonts w:ascii="宋体" w:hAnsi="宋体" w:cs="宋体"/>
                <w:color w:val="000000"/>
                <w:kern w:val="0"/>
                <w:sz w:val="28"/>
                <w:szCs w:val="28"/>
              </w:rPr>
            </w:pPr>
            <w:r>
              <w:rPr>
                <w:rFonts w:ascii="宋体" w:hAnsi="宋体" w:cs="宋体"/>
                <w:color w:val="000000"/>
                <w:kern w:val="0"/>
                <w:sz w:val="28"/>
                <w:szCs w:val="28"/>
              </w:rPr>
              <w:t>617028</w:t>
            </w:r>
            <w:r>
              <w:rPr>
                <w:rFonts w:hint="eastAsia" w:ascii="宋体" w:hAnsi="宋体" w:cs="宋体"/>
                <w:color w:val="000000"/>
                <w:kern w:val="0"/>
                <w:sz w:val="28"/>
                <w:szCs w:val="28"/>
                <w:lang w:eastAsia="zh-CN"/>
              </w:rPr>
              <w:t>唐山市卫生健康委员会</w:t>
            </w:r>
            <w:r>
              <w:rPr>
                <w:rFonts w:ascii="宋体" w:hAnsi="宋体" w:cs="宋体"/>
                <w:color w:val="000000"/>
                <w:kern w:val="0"/>
                <w:sz w:val="28"/>
                <w:szCs w:val="28"/>
              </w:rPr>
              <w:t>[事业]</w:t>
            </w:r>
          </w:p>
        </w:tc>
        <w:tc>
          <w:tcPr>
            <w:tcW w:w="8920" w:type="dxa"/>
            <w:gridSpan w:val="7"/>
            <w:tcBorders>
              <w:top w:val="nil"/>
              <w:left w:val="nil"/>
              <w:bottom w:val="single" w:color="auto" w:sz="4" w:space="0"/>
              <w:right w:val="nil"/>
            </w:tcBorders>
            <w:shd w:val="clear" w:color="000000" w:fill="FFFFFF"/>
            <w:vAlign w:val="center"/>
          </w:tcPr>
          <w:p>
            <w:pPr>
              <w:widowControl/>
              <w:jc w:val="right"/>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cantSplit/>
          <w:trHeight w:val="249" w:hRule="atLeast"/>
          <w:tblHeader/>
        </w:trPr>
        <w:tc>
          <w:tcPr>
            <w:tcW w:w="2036"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功能分类科目编码</w:t>
            </w:r>
          </w:p>
        </w:tc>
        <w:tc>
          <w:tcPr>
            <w:tcW w:w="4358"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预算支出项目</w:t>
            </w:r>
          </w:p>
        </w:tc>
        <w:tc>
          <w:tcPr>
            <w:tcW w:w="768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经 费 来 源</w:t>
            </w: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合 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一般公共预算拨款安排</w:t>
            </w:r>
          </w:p>
        </w:tc>
        <w:tc>
          <w:tcPr>
            <w:tcW w:w="156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政府性基金预算拨款安排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国有资本经营预算拨款安排</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其他来源收入安排</w:t>
            </w:r>
          </w:p>
        </w:tc>
        <w:tc>
          <w:tcPr>
            <w:tcW w:w="116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高中及其以上教育收费</w:t>
            </w: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trPr>
        <w:tc>
          <w:tcPr>
            <w:tcW w:w="203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黑体" w:hAnsi="黑体" w:eastAsia="黑体" w:cs="宋体"/>
                <w:b/>
                <w:bCs/>
                <w:color w:val="000000"/>
                <w:kern w:val="0"/>
                <w:szCs w:val="21"/>
              </w:rPr>
            </w:pPr>
          </w:p>
        </w:tc>
        <w:tc>
          <w:tcPr>
            <w:tcW w:w="435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trPr>
        <w:tc>
          <w:tcPr>
            <w:tcW w:w="2036"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Cs w:val="21"/>
              </w:rPr>
            </w:pPr>
          </w:p>
        </w:tc>
        <w:tc>
          <w:tcPr>
            <w:tcW w:w="4358"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专项公用经费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41.44</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41.44</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计生专项会议</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病残儿童和伤残成人医学鉴定会</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1.54</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1.54</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综合治理出生人口性别比项目多部门协调会议</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计生业务培训费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人口信息平台网络运行维护经费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病残儿童和伤残成人医学鉴定</w:t>
            </w:r>
            <w:r>
              <w:rPr>
                <w:rFonts w:ascii="宋体" w:hAnsi="宋体" w:cs="宋体"/>
                <w:color w:val="000000"/>
                <w:kern w:val="0"/>
                <w:sz w:val="22"/>
              </w:rPr>
              <w:t xml:space="preserve"> 项目</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4.80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4.80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事业办公运行费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9.10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9.10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r>
        <w:tblPrEx>
          <w:tblLayout w:type="fixed"/>
          <w:tblCellMar>
            <w:top w:w="0" w:type="dxa"/>
            <w:left w:w="108" w:type="dxa"/>
            <w:bottom w:w="0" w:type="dxa"/>
            <w:right w:w="108" w:type="dxa"/>
          </w:tblCellMar>
        </w:tblPrEx>
        <w:trPr>
          <w:cantSplit/>
          <w:trHeight w:val="312" w:hRule="atLeast"/>
        </w:trPr>
        <w:tc>
          <w:tcPr>
            <w:tcW w:w="203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2100799</w:t>
            </w:r>
          </w:p>
        </w:tc>
        <w:tc>
          <w:tcPr>
            <w:tcW w:w="43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计划生育流动人口工作经费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p>
        </w:tc>
      </w:tr>
    </w:tbl>
    <w:p/>
    <w:p>
      <w:pPr>
        <w:spacing w:line="360" w:lineRule="auto"/>
        <w:jc w:val="left"/>
        <w:rPr>
          <w:rFonts w:ascii="宋体" w:hAnsi="宋体" w:eastAsia="宋体"/>
          <w:b/>
          <w:color w:val="000000"/>
          <w:sz w:val="28"/>
        </w:rPr>
        <w:sectPr>
          <w:pgSz w:w="16838" w:h="11906" w:orient="landscape"/>
          <w:pgMar w:top="1800" w:right="1440" w:bottom="1800" w:left="144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人员经费计算依据情况表</w:t>
      </w:r>
    </w:p>
    <w:tbl>
      <w:tblPr>
        <w:tblStyle w:val="5"/>
        <w:tblW w:w="94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4961"/>
        <w:gridCol w:w="992"/>
        <w:gridCol w:w="993"/>
        <w:gridCol w:w="1619"/>
        <w:gridCol w:w="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7816" w:type="dxa"/>
            <w:gridSpan w:val="4"/>
            <w:tcBorders>
              <w:top w:val="nil"/>
              <w:left w:val="nil"/>
              <w:right w:val="nil"/>
            </w:tcBorders>
            <w:shd w:val="clear" w:color="auto" w:fill="auto"/>
            <w:noWrap/>
            <w:vAlign w:val="center"/>
          </w:tcPr>
          <w:p>
            <w:pPr>
              <w:widowControl/>
              <w:jc w:val="left"/>
              <w:rPr>
                <w:rFonts w:ascii="黑体" w:eastAsia="黑体"/>
                <w:b/>
              </w:rPr>
            </w:pPr>
            <w:r>
              <w:rPr>
                <w:rFonts w:ascii="宋体" w:hAnsi="宋体"/>
                <w:sz w:val="28"/>
              </w:rPr>
              <w:t>617028</w:t>
            </w:r>
            <w:r>
              <w:rPr>
                <w:rFonts w:hint="eastAsia" w:ascii="宋体" w:hAnsi="宋体"/>
                <w:sz w:val="28"/>
                <w:lang w:eastAsia="zh-CN"/>
              </w:rPr>
              <w:t>唐山市卫生健康委员会</w:t>
            </w:r>
            <w:r>
              <w:rPr>
                <w:rFonts w:ascii="宋体" w:hAnsi="宋体"/>
                <w:sz w:val="28"/>
              </w:rPr>
              <w:t>[事业]</w:t>
            </w:r>
          </w:p>
        </w:tc>
        <w:tc>
          <w:tcPr>
            <w:tcW w:w="1643" w:type="dxa"/>
            <w:gridSpan w:val="2"/>
            <w:tcBorders>
              <w:top w:val="nil"/>
              <w:left w:val="nil"/>
              <w:right w:val="nil"/>
            </w:tcBorders>
            <w:shd w:val="clear" w:color="auto" w:fill="auto"/>
            <w:noWrap/>
            <w:vAlign w:val="center"/>
          </w:tcPr>
          <w:p>
            <w:pPr>
              <w:widowControl/>
              <w:jc w:val="right"/>
              <w:rPr>
                <w:rFonts w:ascii="黑体" w:eastAsia="黑体"/>
                <w:b/>
              </w:rPr>
            </w:pPr>
            <w:r>
              <w:rPr>
                <w:rFonts w:hint="eastAsia" w:ascii="宋体" w:hAnsi="宋体"/>
                <w:sz w:val="24"/>
              </w:rPr>
              <w:t>单位：人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序号</w:t>
            </w:r>
          </w:p>
        </w:tc>
        <w:tc>
          <w:tcPr>
            <w:tcW w:w="4961"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   目</w:t>
            </w:r>
          </w:p>
        </w:tc>
        <w:tc>
          <w:tcPr>
            <w:tcW w:w="992"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现有数</w:t>
            </w:r>
          </w:p>
        </w:tc>
        <w:tc>
          <w:tcPr>
            <w:tcW w:w="993"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核定数</w:t>
            </w:r>
          </w:p>
        </w:tc>
        <w:tc>
          <w:tcPr>
            <w:tcW w:w="1619"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496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2"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993"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c>
          <w:tcPr>
            <w:tcW w:w="161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tblHeader/>
          <w:jc w:val="center"/>
        </w:trPr>
        <w:tc>
          <w:tcPr>
            <w:tcW w:w="87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496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c>
          <w:tcPr>
            <w:tcW w:w="992"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单位性质</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单位规格</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正科级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编制人数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实有人数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在职实有人数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7</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非在职人数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离休人员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退休人员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4</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实有编外人员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其中：劳务派遣</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其中：人事代理</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其中：其他编外人员</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19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遗属</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hint="eastAsia" w:ascii="宋体" w:hAnsi="宋体" w:cs="宋体"/>
                <w:bCs/>
                <w:color w:val="000000"/>
                <w:kern w:val="0"/>
                <w:sz w:val="22"/>
              </w:rPr>
              <w:t>预算年度全日制在校学生人数</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21</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1、本科生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22</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2、专科生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23</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3、高中生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24</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4、中专生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25</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5、体校生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26</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6、技校生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27</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7、函授生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28</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8、夜大生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29</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9、初中生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30</w:t>
            </w:r>
          </w:p>
        </w:tc>
        <w:tc>
          <w:tcPr>
            <w:tcW w:w="49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10、小学生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 w:type="dxa"/>
          <w:cantSplit/>
          <w:trHeight w:val="312" w:hRule="atLeast"/>
          <w:jc w:val="center"/>
        </w:trPr>
        <w:tc>
          <w:tcPr>
            <w:tcW w:w="870"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r>
              <w:rPr>
                <w:rFonts w:ascii="宋体" w:hAnsi="宋体" w:cs="宋体"/>
                <w:bCs/>
                <w:color w:val="000000"/>
                <w:kern w:val="0"/>
                <w:sz w:val="22"/>
              </w:rPr>
              <w:t>31</w:t>
            </w:r>
          </w:p>
        </w:tc>
        <w:tc>
          <w:tcPr>
            <w:tcW w:w="4961"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r>
              <w:rPr>
                <w:rFonts w:ascii="宋体" w:hAnsi="宋体" w:cs="宋体"/>
                <w:bCs/>
                <w:color w:val="000000"/>
                <w:kern w:val="0"/>
                <w:sz w:val="22"/>
              </w:rPr>
              <w:t xml:space="preserve"> 11、幼儿</w:t>
            </w:r>
          </w:p>
        </w:tc>
        <w:tc>
          <w:tcPr>
            <w:tcW w:w="992"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993"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Cs/>
                <w:color w:val="000000"/>
                <w:kern w:val="0"/>
                <w:sz w:val="22"/>
              </w:rPr>
            </w:pPr>
          </w:p>
        </w:tc>
        <w:tc>
          <w:tcPr>
            <w:tcW w:w="1619"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Cs/>
                <w:color w:val="000000"/>
                <w:kern w:val="0"/>
                <w:sz w:val="22"/>
              </w:rPr>
            </w:pPr>
          </w:p>
        </w:tc>
      </w:tr>
    </w:tbl>
    <w:p/>
    <w:p>
      <w:pPr>
        <w:spacing w:line="360" w:lineRule="auto"/>
        <w:jc w:val="left"/>
        <w:rPr>
          <w:rFonts w:ascii="宋体" w:hAnsi="宋体" w:eastAsia="宋体"/>
          <w:b/>
          <w:color w:val="000000"/>
          <w:sz w:val="28"/>
        </w:rPr>
        <w:sectPr>
          <w:headerReference r:id="rId5" w:type="default"/>
          <w:pgSz w:w="11906" w:h="16838"/>
          <w:pgMar w:top="1440" w:right="1800" w:bottom="1440" w:left="1800" w:header="851" w:footer="992" w:gutter="0"/>
          <w:cols w:space="425" w:num="1"/>
          <w:docGrid w:type="lines" w:linePitch="312" w:charSpace="0"/>
        </w:sectPr>
      </w:pPr>
    </w:p>
    <w:p>
      <w:pPr>
        <w:jc w:val="center"/>
        <w:rPr>
          <w:rFonts w:ascii="黑体" w:eastAsia="黑体"/>
          <w:sz w:val="32"/>
          <w:szCs w:val="32"/>
        </w:rPr>
      </w:pPr>
      <w:r>
        <w:rPr>
          <w:rFonts w:hint="eastAsia" w:ascii="黑体" w:eastAsia="黑体"/>
          <w:sz w:val="32"/>
          <w:szCs w:val="32"/>
        </w:rPr>
        <w:t>正常公用经费计算依据情况表</w:t>
      </w:r>
    </w:p>
    <w:tbl>
      <w:tblPr>
        <w:tblStyle w:val="5"/>
        <w:tblW w:w="9497" w:type="dxa"/>
        <w:jc w:val="center"/>
        <w:tblInd w:w="107" w:type="dxa"/>
        <w:tblLayout w:type="fixed"/>
        <w:tblCellMar>
          <w:top w:w="0" w:type="dxa"/>
          <w:left w:w="108" w:type="dxa"/>
          <w:bottom w:w="0" w:type="dxa"/>
          <w:right w:w="108" w:type="dxa"/>
        </w:tblCellMar>
      </w:tblPr>
      <w:tblGrid>
        <w:gridCol w:w="850"/>
        <w:gridCol w:w="3597"/>
        <w:gridCol w:w="1276"/>
        <w:gridCol w:w="1222"/>
        <w:gridCol w:w="1134"/>
        <w:gridCol w:w="1418"/>
      </w:tblGrid>
      <w:tr>
        <w:tblPrEx>
          <w:tblLayout w:type="fixed"/>
          <w:tblCellMar>
            <w:top w:w="0" w:type="dxa"/>
            <w:left w:w="108" w:type="dxa"/>
            <w:bottom w:w="0" w:type="dxa"/>
            <w:right w:w="108" w:type="dxa"/>
          </w:tblCellMar>
        </w:tblPrEx>
        <w:trPr>
          <w:cantSplit/>
          <w:trHeight w:val="312" w:hRule="atLeast"/>
          <w:tblHeader/>
          <w:jc w:val="center"/>
        </w:trPr>
        <w:tc>
          <w:tcPr>
            <w:tcW w:w="9497" w:type="dxa"/>
            <w:gridSpan w:val="6"/>
            <w:tcBorders>
              <w:bottom w:val="single" w:color="auto" w:sz="4" w:space="0"/>
            </w:tcBorders>
            <w:shd w:val="clear" w:color="auto" w:fill="auto"/>
            <w:noWrap/>
            <w:vAlign w:val="center"/>
          </w:tcPr>
          <w:p>
            <w:pPr>
              <w:widowControl/>
              <w:jc w:val="left"/>
              <w:rPr>
                <w:rFonts w:ascii="黑体" w:hAnsi="黑体" w:eastAsia="黑体" w:cs="宋体"/>
                <w:b/>
                <w:bCs/>
                <w:color w:val="000000"/>
                <w:kern w:val="0"/>
                <w:szCs w:val="21"/>
              </w:rPr>
            </w:pPr>
            <w:r>
              <w:rPr>
                <w:rFonts w:ascii="宋体" w:hAnsi="宋体"/>
                <w:sz w:val="28"/>
              </w:rPr>
              <w:t>617028</w:t>
            </w:r>
            <w:r>
              <w:rPr>
                <w:rFonts w:hint="eastAsia" w:ascii="宋体" w:hAnsi="宋体"/>
                <w:sz w:val="28"/>
                <w:lang w:eastAsia="zh-CN"/>
              </w:rPr>
              <w:t>唐山市卫生健康委员会</w:t>
            </w:r>
            <w:r>
              <w:rPr>
                <w:rFonts w:ascii="宋体" w:hAnsi="宋体"/>
                <w:sz w:val="28"/>
              </w:rPr>
              <w:t>[事业]</w:t>
            </w: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序号</w:t>
            </w:r>
          </w:p>
        </w:tc>
        <w:tc>
          <w:tcPr>
            <w:tcW w:w="359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   目</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计量单位</w:t>
            </w:r>
          </w:p>
        </w:tc>
        <w:tc>
          <w:tcPr>
            <w:tcW w:w="12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现有数</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核定数</w:t>
            </w:r>
          </w:p>
        </w:tc>
        <w:tc>
          <w:tcPr>
            <w:tcW w:w="14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备  注</w:t>
            </w: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35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2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b/>
                <w:bCs/>
                <w:color w:val="000000"/>
                <w:kern w:val="0"/>
                <w:szCs w:val="21"/>
              </w:rPr>
            </w:pPr>
          </w:p>
        </w:tc>
      </w:tr>
      <w:tr>
        <w:tblPrEx>
          <w:tblLayout w:type="fixed"/>
          <w:tblCellMar>
            <w:top w:w="0" w:type="dxa"/>
            <w:left w:w="108" w:type="dxa"/>
            <w:bottom w:w="0" w:type="dxa"/>
            <w:right w:w="108" w:type="dxa"/>
          </w:tblCellMar>
        </w:tblPrEx>
        <w:trPr>
          <w:cantSplit/>
          <w:trHeight w:val="312" w:hRule="atLeast"/>
          <w:tblHeader/>
          <w:jc w:val="center"/>
        </w:trPr>
        <w:tc>
          <w:tcPr>
            <w:tcW w:w="8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359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单位性质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事业单位</w:t>
            </w: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单位内设机构数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编制人数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17</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7</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在职实有人数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7</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其中：在职正省级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在职副省级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在职正厅级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在职副厅级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在职正处级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在职副处级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在职其他</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7</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非在职人数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待分流</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分流学习</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病休</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提前离岗</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离休实有人数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19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退休实有人数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4</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实有编外人员</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其中：劳务派遣</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22</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其中：人事代理</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23</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其中：其他编外人员</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人</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车辆编制数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25</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实有车辆数</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26</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小轿车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27</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越野车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28</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29</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旅行车（中）</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30</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旅行车（小）</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31</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其他</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辆</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cantSplit/>
          <w:trHeight w:val="31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ascii="宋体" w:hAnsi="宋体" w:cs="宋体"/>
                <w:color w:val="000000"/>
                <w:kern w:val="0"/>
                <w:sz w:val="22"/>
              </w:rPr>
              <w:t>34</w:t>
            </w:r>
          </w:p>
        </w:tc>
        <w:tc>
          <w:tcPr>
            <w:tcW w:w="3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ascii="宋体" w:hAnsi="宋体" w:cs="宋体"/>
                <w:color w:val="000000"/>
                <w:kern w:val="0"/>
                <w:sz w:val="22"/>
              </w:rPr>
              <w:t xml:space="preserve"> 办公使用面积</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平方米</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r>
    </w:tbl>
    <w:p/>
    <w:p>
      <w:pPr>
        <w:spacing w:line="360" w:lineRule="auto"/>
        <w:jc w:val="left"/>
        <w:rPr>
          <w:rFonts w:ascii="宋体" w:hAnsi="宋体" w:eastAsia="宋体"/>
          <w:b/>
          <w:color w:val="000000"/>
          <w:sz w:val="28"/>
        </w:rPr>
        <w:sectPr>
          <w:headerReference r:id="rId6" w:type="default"/>
          <w:pgSz w:w="11906" w:h="16838"/>
          <w:pgMar w:top="1440" w:right="1800" w:bottom="1440" w:left="1800" w:header="851" w:footer="992" w:gutter="0"/>
          <w:cols w:space="425" w:num="1"/>
          <w:docGrid w:type="lines" w:linePitch="312" w:charSpace="0"/>
        </w:sectPr>
      </w:pPr>
    </w:p>
    <w:p>
      <w:pPr>
        <w:spacing w:line="360" w:lineRule="auto"/>
        <w:jc w:val="center"/>
        <w:rPr>
          <w:rFonts w:ascii="宋体" w:hAnsi="宋体" w:eastAsia="宋体"/>
          <w:b/>
          <w:color w:val="000000"/>
          <w:sz w:val="44"/>
        </w:rPr>
      </w:pPr>
      <w:r>
        <w:rPr>
          <w:rFonts w:hint="eastAsia" w:ascii="宋体" w:hAnsi="宋体" w:eastAsia="宋体"/>
          <w:b/>
          <w:color w:val="000000"/>
          <w:sz w:val="44"/>
          <w:lang w:eastAsia="zh-CN"/>
        </w:rPr>
        <w:t>唐山市卫生健康委员会</w:t>
      </w:r>
      <w:r>
        <w:rPr>
          <w:rFonts w:ascii="宋体" w:hAnsi="宋体" w:eastAsia="宋体"/>
          <w:b/>
          <w:color w:val="000000"/>
          <w:sz w:val="44"/>
        </w:rPr>
        <w:t>[事业]收支预算说明</w:t>
      </w:r>
    </w:p>
    <w:p>
      <w:pPr>
        <w:spacing w:line="480" w:lineRule="auto"/>
        <w:jc w:val="left"/>
        <w:rPr>
          <w:rFonts w:ascii="宋体" w:hAnsi="宋体" w:eastAsia="宋体"/>
          <w:b/>
          <w:color w:val="000000"/>
          <w:sz w:val="28"/>
        </w:rPr>
      </w:pPr>
      <w:r>
        <w:rPr>
          <w:rFonts w:ascii="宋体" w:hAnsi="宋体" w:eastAsia="宋体"/>
          <w:b/>
          <w:color w:val="000000"/>
          <w:sz w:val="28"/>
        </w:rPr>
        <w:t>一、收入预算说明</w:t>
      </w:r>
    </w:p>
    <w:p/>
    <w:p>
      <w:pPr>
        <w:spacing w:line="360" w:lineRule="auto"/>
        <w:jc w:val="left"/>
        <w:rPr>
          <w:rFonts w:ascii="宋体" w:hAnsi="宋体" w:eastAsia="宋体"/>
          <w:b/>
          <w:color w:val="000000"/>
          <w:sz w:val="28"/>
        </w:rPr>
      </w:pPr>
      <w:r>
        <w:rPr>
          <w:rFonts w:ascii="宋体" w:hAnsi="宋体" w:eastAsia="宋体"/>
          <w:b/>
          <w:color w:val="000000"/>
          <w:sz w:val="28"/>
        </w:rPr>
        <w:t>二、支出预算说明</w:t>
      </w:r>
    </w:p>
    <w:p>
      <w:pPr>
        <w:spacing w:line="480" w:lineRule="auto"/>
        <w:jc w:val="left"/>
        <w:rPr>
          <w:rFonts w:ascii="宋体" w:hAnsi="宋体" w:eastAsia="宋体"/>
          <w:b/>
          <w:color w:val="000000"/>
          <w:sz w:val="28"/>
        </w:rPr>
      </w:pPr>
      <w:r>
        <w:rPr>
          <w:rFonts w:ascii="宋体" w:hAnsi="宋体" w:eastAsia="宋体"/>
          <w:b/>
          <w:color w:val="000000"/>
          <w:sz w:val="28"/>
        </w:rPr>
        <w:t>（一）专项公用经费项目安排说明</w:t>
      </w:r>
    </w:p>
    <w:p>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pPr>
        <w:jc w:val="center"/>
        <w:rPr>
          <w:rFonts w:ascii="黑体" w:eastAsia="黑体"/>
          <w:b/>
          <w:sz w:val="32"/>
          <w:szCs w:val="32"/>
        </w:rPr>
      </w:pPr>
      <w:r>
        <w:rPr>
          <w:rFonts w:hint="eastAsia" w:ascii="黑体" w:eastAsia="黑体"/>
          <w:b/>
          <w:sz w:val="32"/>
          <w:szCs w:val="32"/>
        </w:rPr>
        <w:t>单位专项公用经费安排说明</w:t>
      </w:r>
    </w:p>
    <w:tbl>
      <w:tblPr>
        <w:tblStyle w:val="5"/>
        <w:tblW w:w="14174" w:type="dxa"/>
        <w:jc w:val="center"/>
        <w:tblInd w:w="-23" w:type="dxa"/>
        <w:tblLayout w:type="fixed"/>
        <w:tblCellMar>
          <w:top w:w="57" w:type="dxa"/>
          <w:left w:w="85" w:type="dxa"/>
          <w:bottom w:w="57" w:type="dxa"/>
          <w:right w:w="85" w:type="dxa"/>
        </w:tblCellMar>
      </w:tblPr>
      <w:tblGrid>
        <w:gridCol w:w="1809"/>
        <w:gridCol w:w="2268"/>
        <w:gridCol w:w="1418"/>
        <w:gridCol w:w="247"/>
        <w:gridCol w:w="8432"/>
      </w:tblGrid>
      <w:tr>
        <w:tblPrEx>
          <w:tblLayout w:type="fixed"/>
          <w:tblCellMar>
            <w:top w:w="57" w:type="dxa"/>
            <w:left w:w="85" w:type="dxa"/>
            <w:bottom w:w="57" w:type="dxa"/>
            <w:right w:w="85" w:type="dxa"/>
          </w:tblCellMar>
        </w:tblPrEx>
        <w:trPr>
          <w:cantSplit/>
          <w:trHeight w:val="312" w:hRule="atLeast"/>
          <w:tblHeader/>
          <w:jc w:val="center"/>
        </w:trPr>
        <w:tc>
          <w:tcPr>
            <w:tcW w:w="5742" w:type="dxa"/>
            <w:gridSpan w:val="4"/>
            <w:tcBorders>
              <w:bottom w:val="single" w:color="auto" w:sz="4" w:space="0"/>
            </w:tcBorders>
            <w:shd w:val="clear" w:color="auto" w:fill="auto"/>
            <w:noWrap/>
            <w:vAlign w:val="center"/>
          </w:tcPr>
          <w:p>
            <w:pPr>
              <w:widowControl/>
              <w:jc w:val="left"/>
              <w:rPr>
                <w:rFonts w:ascii="黑体" w:hAnsi="黑体" w:eastAsia="黑体" w:cs="宋体"/>
                <w:b/>
                <w:color w:val="000000"/>
                <w:kern w:val="0"/>
                <w:szCs w:val="21"/>
              </w:rPr>
            </w:pPr>
            <w:r>
              <w:rPr>
                <w:rFonts w:ascii="宋体" w:hAnsi="宋体"/>
                <w:sz w:val="28"/>
              </w:rPr>
              <w:t>617028</w:t>
            </w:r>
            <w:r>
              <w:rPr>
                <w:rFonts w:hint="eastAsia" w:ascii="宋体" w:hAnsi="宋体"/>
                <w:sz w:val="28"/>
                <w:lang w:eastAsia="zh-CN"/>
              </w:rPr>
              <w:t>唐山市卫生健康委员会</w:t>
            </w:r>
            <w:r>
              <w:rPr>
                <w:rFonts w:ascii="宋体" w:hAnsi="宋体"/>
                <w:sz w:val="28"/>
              </w:rPr>
              <w:t>[事业]</w:t>
            </w:r>
          </w:p>
        </w:tc>
        <w:tc>
          <w:tcPr>
            <w:tcW w:w="8432" w:type="dxa"/>
            <w:tcBorders>
              <w:bottom w:val="single" w:color="auto" w:sz="4" w:space="0"/>
            </w:tcBorders>
            <w:shd w:val="clear" w:color="auto" w:fill="auto"/>
            <w:noWrap/>
            <w:vAlign w:val="center"/>
          </w:tcPr>
          <w:p>
            <w:pPr>
              <w:widowControl/>
              <w:jc w:val="right"/>
              <w:rPr>
                <w:rFonts w:ascii="黑体" w:hAnsi="黑体" w:eastAsia="黑体" w:cs="宋体"/>
                <w:b/>
                <w:color w:val="000000"/>
                <w:kern w:val="0"/>
                <w:szCs w:val="21"/>
              </w:rPr>
            </w:pPr>
            <w:r>
              <w:rPr>
                <w:rFonts w:ascii="宋体" w:hAnsi="宋体"/>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bCs/>
                <w:color w:val="000000"/>
                <w:kern w:val="0"/>
                <w:szCs w:val="21"/>
              </w:rPr>
              <w:t>项目编码</w:t>
            </w:r>
          </w:p>
        </w:tc>
        <w:tc>
          <w:tcPr>
            <w:tcW w:w="2268"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项目名称</w:t>
            </w:r>
          </w:p>
        </w:tc>
        <w:tc>
          <w:tcPr>
            <w:tcW w:w="1418" w:type="dxa"/>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项目总计</w:t>
            </w:r>
          </w:p>
        </w:tc>
        <w:tc>
          <w:tcPr>
            <w:tcW w:w="8679" w:type="dxa"/>
            <w:gridSpan w:val="2"/>
            <w:vMerge w:val="restart"/>
            <w:shd w:val="clear" w:color="auto" w:fill="auto"/>
            <w:noWrap/>
            <w:vAlign w:val="center"/>
          </w:tcPr>
          <w:p>
            <w:pPr>
              <w:widowControl/>
              <w:jc w:val="center"/>
              <w:rPr>
                <w:rFonts w:ascii="黑体" w:hAnsi="黑体" w:eastAsia="黑体" w:cs="宋体"/>
                <w:b/>
                <w:bCs/>
                <w:color w:val="000000"/>
                <w:kern w:val="0"/>
                <w:szCs w:val="21"/>
              </w:rPr>
            </w:pPr>
            <w:r>
              <w:rPr>
                <w:rFonts w:hint="eastAsia" w:ascii="黑体" w:hAnsi="黑体" w:eastAsia="黑体" w:cs="宋体"/>
                <w:b/>
                <w:color w:val="000000"/>
                <w:kern w:val="0"/>
                <w:szCs w:val="21"/>
              </w:rPr>
              <w:t>项目文本说明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continue"/>
            <w:vAlign w:val="center"/>
          </w:tcPr>
          <w:p>
            <w:pPr>
              <w:widowControl/>
              <w:jc w:val="center"/>
              <w:rPr>
                <w:rFonts w:ascii="黑体" w:hAnsi="黑体" w:eastAsia="黑体" w:cs="宋体"/>
                <w:b/>
                <w:bCs/>
                <w:color w:val="000000"/>
                <w:kern w:val="0"/>
                <w:szCs w:val="21"/>
              </w:rPr>
            </w:pPr>
          </w:p>
        </w:tc>
        <w:tc>
          <w:tcPr>
            <w:tcW w:w="2268" w:type="dxa"/>
            <w:vMerge w:val="continue"/>
            <w:vAlign w:val="center"/>
          </w:tcPr>
          <w:p>
            <w:pPr>
              <w:widowControl/>
              <w:jc w:val="center"/>
              <w:rPr>
                <w:rFonts w:ascii="黑体" w:hAnsi="黑体" w:eastAsia="黑体" w:cs="宋体"/>
                <w:b/>
                <w:bCs/>
                <w:color w:val="000000"/>
                <w:kern w:val="0"/>
                <w:szCs w:val="21"/>
              </w:rPr>
            </w:pPr>
          </w:p>
        </w:tc>
        <w:tc>
          <w:tcPr>
            <w:tcW w:w="1418" w:type="dxa"/>
            <w:vMerge w:val="continue"/>
            <w:vAlign w:val="center"/>
          </w:tcPr>
          <w:p>
            <w:pPr>
              <w:widowControl/>
              <w:jc w:val="center"/>
              <w:rPr>
                <w:rFonts w:ascii="黑体" w:hAnsi="黑体" w:eastAsia="黑体" w:cs="宋体"/>
                <w:b/>
                <w:bCs/>
                <w:color w:val="000000"/>
                <w:kern w:val="0"/>
                <w:szCs w:val="21"/>
              </w:rPr>
            </w:pPr>
          </w:p>
        </w:tc>
        <w:tc>
          <w:tcPr>
            <w:tcW w:w="8679" w:type="dxa"/>
            <w:gridSpan w:val="2"/>
            <w:vMerge w:val="continue"/>
            <w:vAlign w:val="center"/>
          </w:tcPr>
          <w:p>
            <w:pPr>
              <w:widowControl/>
              <w:jc w:val="center"/>
              <w:rPr>
                <w:rFonts w:ascii="黑体" w:hAnsi="黑体" w:eastAsia="黑体" w:cs="宋体"/>
                <w:b/>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vMerge w:val="continue"/>
            <w:shd w:val="clear" w:color="auto" w:fill="auto"/>
            <w:vAlign w:val="center"/>
          </w:tcPr>
          <w:p>
            <w:pPr>
              <w:widowControl/>
              <w:jc w:val="left"/>
              <w:rPr>
                <w:rFonts w:ascii="宋体" w:hAnsi="宋体" w:cs="宋体"/>
                <w:color w:val="000000"/>
                <w:kern w:val="0"/>
                <w:szCs w:val="21"/>
              </w:rPr>
            </w:pPr>
          </w:p>
        </w:tc>
        <w:tc>
          <w:tcPr>
            <w:tcW w:w="2268" w:type="dxa"/>
            <w:vMerge w:val="continue"/>
            <w:shd w:val="clear" w:color="auto" w:fill="auto"/>
            <w:vAlign w:val="center"/>
          </w:tcPr>
          <w:p>
            <w:pPr>
              <w:widowControl/>
              <w:jc w:val="left"/>
              <w:rPr>
                <w:rFonts w:ascii="宋体" w:hAnsi="宋体" w:cs="宋体"/>
                <w:color w:val="000000"/>
                <w:kern w:val="0"/>
                <w:szCs w:val="21"/>
              </w:rPr>
            </w:pPr>
          </w:p>
        </w:tc>
        <w:tc>
          <w:tcPr>
            <w:tcW w:w="1418" w:type="dxa"/>
            <w:vMerge w:val="continue"/>
            <w:shd w:val="clear" w:color="auto" w:fill="auto"/>
            <w:vAlign w:val="center"/>
          </w:tcPr>
          <w:p>
            <w:pPr>
              <w:widowControl/>
              <w:jc w:val="right"/>
              <w:rPr>
                <w:rFonts w:ascii="宋体" w:hAnsi="宋体" w:cs="宋体"/>
                <w:color w:val="000000"/>
                <w:kern w:val="0"/>
                <w:szCs w:val="21"/>
              </w:rPr>
            </w:pPr>
          </w:p>
        </w:tc>
        <w:tc>
          <w:tcPr>
            <w:tcW w:w="8679" w:type="dxa"/>
            <w:gridSpan w:val="2"/>
            <w:vMerge w:val="continue"/>
            <w:shd w:val="clear" w:color="auto" w:fill="auto"/>
            <w:vAlign w:val="center"/>
          </w:tcPr>
          <w:p>
            <w:pPr>
              <w:widowControl/>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809" w:type="dxa"/>
            <w:shd w:val="clear" w:color="auto" w:fill="auto"/>
            <w:vAlign w:val="center"/>
          </w:tcPr>
          <w:p>
            <w:pPr>
              <w:widowControl/>
              <w:jc w:val="left"/>
              <w:rPr>
                <w:rFonts w:ascii="宋体" w:hAnsi="宋体" w:cs="宋体"/>
                <w:color w:val="000000"/>
                <w:kern w:val="0"/>
                <w:szCs w:val="21"/>
              </w:rPr>
            </w:pP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合计</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41.44</w:t>
            </w:r>
          </w:p>
        </w:tc>
        <w:tc>
          <w:tcPr>
            <w:tcW w:w="8679" w:type="dxa"/>
            <w:gridSpan w:val="2"/>
            <w:shd w:val="clear" w:color="auto" w:fill="auto"/>
            <w:vAlign w:val="center"/>
          </w:tcPr>
          <w:p>
            <w:pPr>
              <w:widowControl/>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61702817GHY0007</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计生专项会议</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根据实际工作安排，每年两次召开全市计划生育工作会议，三次督导会议，四次县（市）区局长汇报会议，六次各处室业务工作会议。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61702819GHY0016</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病残儿童和伤残成人医学鉴定会</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1.54</w:t>
            </w:r>
          </w:p>
        </w:tc>
        <w:tc>
          <w:tcPr>
            <w:tcW w:w="8679" w:type="dxa"/>
            <w:gridSpan w:val="2"/>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61702819GHY0020</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综合治理出生人口性别比项目多部门协调会议</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2.00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用于召开综合治理出生人口性别比项目的多部门协调会议，会议费约</w:t>
            </w:r>
            <w:r>
              <w:rPr>
                <w:rFonts w:ascii="宋体" w:hAnsi="宋体" w:cs="宋体"/>
                <w:color w:val="000000"/>
                <w:kern w:val="0"/>
                <w:szCs w:val="21"/>
              </w:rPr>
              <w:t>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61702819GPX0008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计生业务培训费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3.00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每年召开全市各县（市）区相关分管人员及工作人员参加的培训，分处室培训相关业务知识，培训经费共计</w:t>
            </w:r>
            <w:r>
              <w:rPr>
                <w:rFonts w:ascii="宋体" w:hAnsi="宋体" w:cs="宋体"/>
                <w:color w:val="000000"/>
                <w:kern w:val="0"/>
                <w:szCs w:val="21"/>
              </w:rPr>
              <w:t>3万元。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61702817GWH0009</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人口信息平台网络运行维护经费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保障国家卫计委与省、市网络光纤畅通，信息网络维护经费</w:t>
            </w:r>
            <w:r>
              <w:rPr>
                <w:rFonts w:ascii="宋体" w:hAnsi="宋体" w:cs="宋体"/>
                <w:color w:val="000000"/>
                <w:kern w:val="0"/>
                <w:szCs w:val="21"/>
              </w:rPr>
              <w:t>10万元。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61702817GZX0001</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病残儿童和伤残成人医学鉴定</w:t>
            </w:r>
            <w:r>
              <w:rPr>
                <w:rFonts w:ascii="宋体" w:hAnsi="宋体" w:cs="宋体"/>
                <w:color w:val="000000"/>
                <w:kern w:val="0"/>
                <w:szCs w:val="21"/>
              </w:rPr>
              <w:t xml:space="preserve"> 项目</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4.80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为认真贯彻执行河北省最新修订的《河北省人口与计划生育条例》第十九条第一款规定：“夫妻生育的两个子女中有经医学鉴定为病残儿的可以申请安排再生育一个子女”，经请示省卫生计生委，</w:t>
            </w:r>
            <w:r>
              <w:rPr>
                <w:rFonts w:ascii="宋体" w:hAnsi="宋体" w:cs="宋体"/>
                <w:color w:val="000000"/>
                <w:kern w:val="0"/>
                <w:szCs w:val="21"/>
              </w:rPr>
              <w:t>2016年度病残儿医学鉴定工作仍依据《河北省计生委关于改进病残医学鉴定管理工作的意见》（冀人口发[2013]10号）文件进行。除《意见》中已明确下放到县级的部分病残医学鉴定权限外，其它疾病仍需进行市级鉴定。（出自唐卫办妇幼[2016]12号《唐山市卫生计生委办公室关于开展2016年病残儿医学鉴定工作的通知》）</w:t>
            </w:r>
          </w:p>
          <w:p>
            <w:pPr>
              <w:widowControl/>
              <w:jc w:val="left"/>
              <w:rPr>
                <w:rFonts w:ascii="宋体" w:hAnsi="宋体" w:cs="宋体"/>
                <w:color w:val="000000"/>
                <w:kern w:val="0"/>
                <w:szCs w:val="21"/>
              </w:rPr>
            </w:pPr>
            <w:r>
              <w:rPr>
                <w:rFonts w:hint="eastAsia" w:ascii="宋体" w:hAnsi="宋体" w:cs="宋体"/>
                <w:color w:val="000000"/>
                <w:kern w:val="0"/>
                <w:szCs w:val="21"/>
              </w:rPr>
              <w:t>按照</w:t>
            </w:r>
            <w:r>
              <w:rPr>
                <w:rFonts w:ascii="宋体" w:hAnsi="宋体" w:cs="宋体"/>
                <w:color w:val="000000"/>
                <w:kern w:val="0"/>
                <w:szCs w:val="21"/>
              </w:rPr>
              <w:t>2019年工作安排，我</w:t>
            </w:r>
            <w:r>
              <w:rPr>
                <w:rFonts w:hint="eastAsia" w:ascii="宋体" w:hAnsi="宋体" w:cs="宋体"/>
                <w:color w:val="000000"/>
                <w:kern w:val="0"/>
                <w:szCs w:val="21"/>
              </w:rPr>
              <w:t>市拟定于</w:t>
            </w:r>
            <w:r>
              <w:rPr>
                <w:rFonts w:ascii="宋体" w:hAnsi="宋体" w:cs="宋体"/>
                <w:color w:val="000000"/>
                <w:kern w:val="0"/>
                <w:szCs w:val="21"/>
              </w:rPr>
              <w:t>10月下旬开展病残儿童和伤残成人医学鉴定工作，约鉴定50人，共需鉴定资金11.34万元。具体预算如下：</w:t>
            </w:r>
          </w:p>
          <w:p>
            <w:pPr>
              <w:widowControl/>
              <w:jc w:val="left"/>
              <w:rPr>
                <w:rFonts w:ascii="宋体" w:hAnsi="宋体" w:cs="宋体"/>
                <w:color w:val="000000"/>
                <w:kern w:val="0"/>
                <w:szCs w:val="21"/>
              </w:rPr>
            </w:pPr>
            <w:r>
              <w:rPr>
                <w:rFonts w:ascii="宋体" w:hAnsi="宋体" w:cs="宋体"/>
                <w:color w:val="000000"/>
                <w:kern w:val="0"/>
                <w:szCs w:val="21"/>
              </w:rPr>
              <w:t>1场地费用1万元，病残儿鉴定需要封闭环境，并有配有诊室、相关检测设备以及检测专家，以前一直租用255医院检测中心。2专家鉴定费用3万元，9人*2000元/次+5人*300元*8次；3会议费1.54万元；4办公经费</w:t>
            </w:r>
          </w:p>
          <w:p>
            <w:pPr>
              <w:widowControl/>
              <w:jc w:val="left"/>
              <w:rPr>
                <w:rFonts w:ascii="宋体" w:hAnsi="宋体" w:cs="宋体"/>
                <w:color w:val="000000"/>
                <w:kern w:val="0"/>
                <w:szCs w:val="21"/>
              </w:rPr>
            </w:pPr>
            <w:r>
              <w:rPr>
                <w:rFonts w:ascii="宋体" w:hAnsi="宋体" w:cs="宋体"/>
                <w:color w:val="000000"/>
                <w:kern w:val="0"/>
                <w:szCs w:val="21"/>
              </w:rPr>
              <w:t>0.8万元其中包括：快递病历费用；购买打印机硒鼓等耗材；购买档案袋、文件盒、打印纸、文具等办公用品；水电费等；5培训费5万元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61702817GZX0008</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事业办公运行费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9.10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由于工作需要，经常赴省厅参加会议、培训等，到县区调研督导工作，对省卫计委邮递报告，表格等相关文件。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809" w:type="dxa"/>
            <w:shd w:val="clear" w:color="auto" w:fill="auto"/>
            <w:vAlign w:val="center"/>
          </w:tcPr>
          <w:p>
            <w:pPr>
              <w:widowControl/>
              <w:jc w:val="left"/>
              <w:rPr>
                <w:rFonts w:ascii="宋体" w:hAnsi="宋体" w:cs="宋体"/>
                <w:color w:val="000000"/>
                <w:kern w:val="0"/>
                <w:szCs w:val="21"/>
              </w:rPr>
            </w:pPr>
            <w:r>
              <w:rPr>
                <w:rFonts w:ascii="宋体" w:hAnsi="宋体" w:cs="宋体"/>
                <w:color w:val="000000"/>
                <w:kern w:val="0"/>
                <w:szCs w:val="21"/>
              </w:rPr>
              <w:t>61702817GZX0015</w:t>
            </w:r>
          </w:p>
        </w:tc>
        <w:tc>
          <w:tcPr>
            <w:tcW w:w="226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计划生育流动人口工作经费</w:t>
            </w:r>
          </w:p>
        </w:tc>
        <w:tc>
          <w:tcPr>
            <w:tcW w:w="1418" w:type="dxa"/>
            <w:shd w:val="clear" w:color="auto" w:fill="auto"/>
            <w:vAlign w:val="center"/>
          </w:tcPr>
          <w:p>
            <w:pPr>
              <w:widowControl/>
              <w:jc w:val="right"/>
              <w:rPr>
                <w:rFonts w:ascii="宋体" w:hAnsi="宋体" w:cs="宋体"/>
                <w:color w:val="000000"/>
                <w:kern w:val="0"/>
                <w:szCs w:val="21"/>
              </w:rPr>
            </w:pPr>
            <w:r>
              <w:rPr>
                <w:rFonts w:ascii="宋体" w:hAnsi="宋体" w:cs="宋体"/>
                <w:color w:val="000000"/>
                <w:kern w:val="0"/>
                <w:szCs w:val="21"/>
              </w:rPr>
              <w:t>10.00</w:t>
            </w:r>
          </w:p>
        </w:tc>
        <w:tc>
          <w:tcPr>
            <w:tcW w:w="8679" w:type="dxa"/>
            <w:gridSpan w:val="2"/>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计划生育流动人口工作经费，按照《河北省流动人口服务管理体制推进流动人口计划生育基本公共服务均等化工作实施方案》（冀人口联</w:t>
            </w:r>
            <w:r>
              <w:rPr>
                <w:rFonts w:ascii="宋体" w:hAnsi="宋体" w:cs="宋体"/>
                <w:color w:val="000000"/>
                <w:kern w:val="0"/>
                <w:szCs w:val="21"/>
              </w:rPr>
              <w:t>[2011]6号）的通知要求，完成流动人口计划生育“三个功能服务区六项服务”的基本创建，需工作经费10万元。</w:t>
            </w:r>
          </w:p>
        </w:tc>
      </w:tr>
    </w:tbl>
    <w:p>
      <w:pPr>
        <w:spacing w:line="20" w:lineRule="exact"/>
        <w:jc w:val="center"/>
        <w:rPr>
          <w:rFonts w:ascii="黑体" w:eastAsia="黑体"/>
          <w:b/>
          <w:sz w:val="32"/>
          <w:szCs w:val="32"/>
        </w:rPr>
      </w:pPr>
    </w:p>
    <w:p>
      <w:pPr>
        <w:spacing w:line="20" w:lineRule="exact"/>
        <w:jc w:val="center"/>
        <w:rPr>
          <w:rFonts w:ascii="黑体" w:eastAsia="黑体"/>
          <w:b/>
          <w:sz w:val="32"/>
          <w:szCs w:val="32"/>
        </w:rPr>
      </w:pPr>
    </w:p>
    <w:p>
      <w:pPr>
        <w:spacing w:line="20" w:lineRule="exact"/>
        <w:jc w:val="center"/>
        <w:rPr>
          <w:rFonts w:ascii="黑体" w:eastAsia="黑体"/>
          <w:b/>
          <w:sz w:val="32"/>
          <w:szCs w:val="32"/>
        </w:rPr>
      </w:pPr>
    </w:p>
    <w:p>
      <w:pPr>
        <w:spacing w:line="20" w:lineRule="exact"/>
      </w:pPr>
    </w:p>
    <w:p>
      <w:pPr>
        <w:spacing w:line="360" w:lineRule="auto"/>
        <w:jc w:val="left"/>
        <w:rPr>
          <w:rFonts w:ascii="宋体" w:hAnsi="宋体" w:eastAsia="宋体"/>
          <w:b/>
          <w:color w:val="000000"/>
          <w:sz w:val="28"/>
        </w:rPr>
        <w:sectPr>
          <w:headerReference r:id="rId7" w:type="default"/>
          <w:pgSz w:w="16838" w:h="11906" w:orient="landscape"/>
          <w:pgMar w:top="1800" w:right="1440" w:bottom="1800" w:left="1440" w:header="851" w:footer="992" w:gutter="0"/>
          <w:cols w:space="425" w:num="1"/>
          <w:docGrid w:type="lines" w:linePitch="312" w:charSpace="0"/>
        </w:sectPr>
      </w:pPr>
    </w:p>
    <w:p>
      <w:pPr>
        <w:spacing w:line="480" w:lineRule="auto"/>
        <w:jc w:val="left"/>
        <w:rPr>
          <w:rFonts w:ascii="宋体" w:hAnsi="宋体" w:eastAsia="宋体"/>
          <w:b/>
          <w:color w:val="000000"/>
          <w:sz w:val="28"/>
        </w:rPr>
      </w:pPr>
      <w:r>
        <w:rPr>
          <w:rFonts w:ascii="宋体" w:hAnsi="宋体" w:eastAsia="宋体"/>
          <w:b/>
          <w:color w:val="000000"/>
          <w:sz w:val="28"/>
        </w:rPr>
        <w:t>（二）专项项目安排说明</w:t>
      </w:r>
    </w:p>
    <w:p>
      <w:pPr>
        <w:jc w:val="center"/>
        <w:rPr>
          <w:b/>
          <w:bCs/>
          <w:sz w:val="28"/>
          <w:szCs w:val="28"/>
        </w:rPr>
      </w:pPr>
      <w:r>
        <w:rPr>
          <w:rFonts w:hint="eastAsia"/>
          <w:b/>
          <w:bCs/>
          <w:sz w:val="28"/>
          <w:szCs w:val="28"/>
        </w:rPr>
        <w:t>专项项目说明</w:t>
      </w:r>
    </w:p>
    <w:p>
      <w:r>
        <w:rPr>
          <w:rFonts w:hint="eastAsia"/>
        </w:rPr>
        <w:t xml:space="preserve">    2019年唐山市卫计委专项项目预计5027.44万元，其中：</w:t>
      </w:r>
    </w:p>
    <w:p>
      <w:r>
        <w:rPr>
          <w:rFonts w:hint="eastAsia"/>
        </w:rPr>
        <w:t xml:space="preserve">    一、公共卫生服务（2100799）人口和计划生育免费孕前优生健康检查项目资金81万元：根据国家人口计生委、财政部《关于进一步扩大国家免费孕前优生健康检查项目试点范围的通知》（国人口发[2010]29号）文件规定，每对计划怀孕夫妇免费孕前优生健康检查标准240元，中央财政承担50%外，省、设区市、县（市）共承担50%。按照2018年数据测算，2019年市辖区目标人群预计为1.35万对。按照除中央财补助资金外，市辖区省级不负担，市、区财政按5：5比例分担的原则，2019年我市孕前优生健康检查预计需要资金81万元。</w:t>
      </w:r>
    </w:p>
    <w:p>
      <w:r>
        <w:rPr>
          <w:rFonts w:hint="eastAsia"/>
        </w:rPr>
        <w:t xml:space="preserve">    二、公共卫生服务（2100799）农村已婚育龄妇女免费服务进档升级资金150万元：根据河北省人口计生委、河北省财政厅关于印发《河北省农村妇女生殖健康检查公共服务工作规范》的通知（冀人口联字〔2011〕12号）精神，生殖健康检查服务所需经费以省、市、县三级财政分级负担。服务标准为8元/人·年,市级承担4元/人·年。目前，我市共有农业人口约540万人，其中农村已婚育龄妇女为110 万人。除去省直管县，农村已婚育龄妇女为50万人。按照市级承担4元/人·年计算，2019年我市农村妇女生殖健康检查公共服务预计下拨资金为80万元。农村已婚育龄妇女避孕节育免费服务及进档升级项目预算使用资金共为150万元。</w:t>
      </w:r>
    </w:p>
    <w:p>
      <w:r>
        <w:rPr>
          <w:rFonts w:hint="eastAsia"/>
        </w:rPr>
        <w:t xml:space="preserve">    三、公共卫生服务（免费唐氏筛查项目）210万元：为预防出生缺陷，提高出生人口素质，自2017年7月1日起，在全省范围内开展免费中孕期血清筛查项目。服务对象为辖区内所有孕妇（含流动人口）。唐氏筛查每例政府补助标准为240元，由省、市、县财政共同承担，纳入政府财政预算。补助资金采取“当年全额预拨、次年据实结算”的方式下达。为落实《河北省唐氏综合征免费筛查项目方案》，对各区免费唐氏筛查项目所需资金市、区按5:5的比例进行负担，2019年市辖区预计孕产妇数1.75万人，市级所需配套资金210万元。</w:t>
      </w:r>
    </w:p>
    <w:p>
      <w:r>
        <w:rPr>
          <w:rFonts w:hint="eastAsia"/>
        </w:rPr>
        <w:t xml:space="preserve">    四、计划生育奖扶特扶项目3742.29万元：①农村部分计划生育家庭奖励扶助资金773.77万元。根据《河北省人民政府办公厅关于印发河北省农村部分计划生育家庭奖励扶助制度扩大试点工作方案》（冀政办〔2005〕27号），补助条件：农村独生子女和双女户父母年满60周岁，补助标准：每人每月80元，直至亡故为止。2019年我市预计符合政策80570人（不含直管县），共需资金7732.70万元，按照中央、市、区6:1:3比例测算，需市级资金773.77万元。②计划生育家庭特别扶助资金2374.62万元。根据《河北省人口计生委河北省财政厅关于印发〈关于在全省计划生育家庭实施特别扶助制度的意见〉的通知》（冀人口联〔2009〕1号）、财政部 国家卫生健康委员会《关于调整计划生育家庭特别扶助制度扶助标准的通知》（财社〔2018〕22号）等文件精神，补助条件：女方年满49周岁，独生子女伤残、死亡家庭。国家标准：独生子女伤残家庭每人每月350元，独生子女死亡家庭每人每月450元，直至死亡。市级提标标准：独生子女伤残家庭在国家标准基础上每人每月提高300元，独生子女死亡家庭在国家标准基础上每人每月提高560元，直至死亡。2019年我市预计符合独生子女伤残家庭人数3024人、独生子女死亡家庭人数4347人（不含直管县），国家标准部分共需资金3617.46万元，按照中央、市、区6:1:3比例测算，需市级资金361.75万元；市级提标部分共需资金4009.82万元，按照市、区1:1比例测算，需市级资金2004.91万元。计划生育手术并发症人员纳入特扶，需市级财政配套资金7.96万元。特扶政策共需市级资金2374.61万元。③市属解除劳动合同企业退休3000元一次性奖励资金593.90万元。根据《唐山市人民政府关于落实独生子女父母退休时一次性奖励实施意见》（唐政发〔2008〕15号），与原市属企业解除劳动合同的独生子女父母退休时一次性3000元奖励由我市财政负担，2019年我市预计符合奖励条件人数为1979人，按照每人一次性3000元奖励，需市级资金593.90万元。</w:t>
      </w:r>
    </w:p>
    <w:p>
      <w:r>
        <w:rPr>
          <w:rFonts w:hint="eastAsia"/>
        </w:rPr>
        <w:t xml:space="preserve">    五、关怀救助金项目844.15万元：①一次性救助资金544.15万元。根据《唐山市计划生育救助公益金管理使用办法》（唐财社〔2016〕94号）。女方年满49周岁的独生子女死亡家庭，每个家庭一次性救助20000元；独生子女1972年8月15日以后出生且患重大疾病，其父母未再生育且未抱养子女，女方已年满49周岁的家庭一次性救助30000元（女方不满49周岁的家庭，先期救助10000元，待女方年满49周岁后再救助20000元）；独生子女未满18周岁，其父母伤残、死亡的家庭，父母双方残疾的一次性救助5000元，父母一方残疾的一次性救助3000元，父母双亡的一次性救助6000元，父母一方死亡的一次性救助3000元。2019年预计符合救助的独生子女死亡家庭324户,独生子女患重大疾病家庭139户,独生子女父母伤残、死亡家庭535户。共需要资金为1088.30万元。按照市、区1:1比例测算，需市级资金544.15万元。②“医疗应急保障专项资金”，需市级资金300万元。</w:t>
      </w:r>
    </w:p>
    <w:p>
      <w:pPr>
        <w:spacing w:line="360" w:lineRule="auto"/>
        <w:jc w:val="left"/>
        <w:rPr>
          <w:rFonts w:ascii="宋体" w:hAnsi="宋体" w:eastAsia="宋体"/>
          <w:b/>
          <w:color w:val="000000"/>
          <w:sz w:val="28"/>
        </w:rPr>
        <w:sectPr>
          <w:pgSz w:w="11906" w:h="16838"/>
          <w:pgMar w:top="1440" w:right="1800" w:bottom="1440" w:left="1800" w:header="851" w:footer="992" w:gutter="0"/>
          <w:cols w:space="425"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3D48DD"/>
    <w:rsid w:val="659C4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header"/>
    <w:basedOn w:val="1"/>
    <w:unhideWhenUsed/>
    <w:uiPriority w:val="99"/>
    <w:pPr>
      <w:pBdr>
        <w:bottom w:val="single" w:color="auto" w:sz="6" w:space="1"/>
      </w:pBdr>
      <w:tabs>
        <w:tab w:val="center" w:pos="4153"/>
        <w:tab w:val="right" w:pos="8306"/>
      </w:tabs>
      <w:snapToGrid w:val="0"/>
      <w:jc w:val="center"/>
    </w:pPr>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安东尼的不二</cp:lastModifiedBy>
  <dcterms:modified xsi:type="dcterms:W3CDTF">2019-02-12T03:04:07Z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